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5943"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F744FB" w:rsidTr="009C2D7B">
        <w:tc>
          <w:tcPr>
            <w:tcW w:w="4111" w:type="dxa"/>
          </w:tcPr>
          <w:p w:rsidR="00E712DE" w:rsidRDefault="00F744FB" w:rsidP="009C2D7B">
            <w:pPr>
              <w:rPr>
                <w:color w:val="000000" w:themeColor="text1"/>
              </w:rPr>
            </w:pPr>
            <w:r>
              <w:t xml:space="preserve">PATVIRTINTA                                                                                        </w:t>
            </w:r>
            <w:r w:rsidR="0052076F">
              <w:t xml:space="preserve">Šilutės r. </w:t>
            </w:r>
            <w:r w:rsidRPr="00F744FB">
              <w:t xml:space="preserve">Vainuto gimnazijos                                                                                                                                                                                                                                                                                                                                                            </w:t>
            </w:r>
            <w:r w:rsidR="0052076F">
              <w:rPr>
                <w:color w:val="000000" w:themeColor="text1"/>
              </w:rPr>
              <w:t xml:space="preserve">direktoriaus </w:t>
            </w:r>
            <w:r w:rsidR="00E712DE">
              <w:rPr>
                <w:color w:val="000000" w:themeColor="text1"/>
              </w:rPr>
              <w:t>2024</w:t>
            </w:r>
            <w:r w:rsidRPr="009C2D7B">
              <w:rPr>
                <w:color w:val="000000" w:themeColor="text1"/>
              </w:rPr>
              <w:t xml:space="preserve"> m. </w:t>
            </w:r>
            <w:r w:rsidR="00E712DE">
              <w:rPr>
                <w:color w:val="000000" w:themeColor="text1"/>
              </w:rPr>
              <w:t>kovo</w:t>
            </w:r>
            <w:r w:rsidR="00A73B36">
              <w:rPr>
                <w:color w:val="000000" w:themeColor="text1"/>
              </w:rPr>
              <w:t xml:space="preserve"> </w:t>
            </w:r>
            <w:r w:rsidR="00103B04">
              <w:rPr>
                <w:color w:val="000000" w:themeColor="text1"/>
              </w:rPr>
              <w:t>25</w:t>
            </w:r>
            <w:r w:rsidR="009C2D7B" w:rsidRPr="009C2D7B">
              <w:rPr>
                <w:color w:val="000000" w:themeColor="text1"/>
              </w:rPr>
              <w:t xml:space="preserve"> </w:t>
            </w:r>
            <w:r w:rsidRPr="009C2D7B">
              <w:rPr>
                <w:color w:val="000000" w:themeColor="text1"/>
              </w:rPr>
              <w:t xml:space="preserve">d.  </w:t>
            </w:r>
          </w:p>
          <w:p w:rsidR="00F744FB" w:rsidRPr="00F744FB" w:rsidRDefault="00F744FB" w:rsidP="009C2D7B">
            <w:r w:rsidRPr="009C2D7B">
              <w:rPr>
                <w:color w:val="000000" w:themeColor="text1"/>
              </w:rPr>
              <w:t xml:space="preserve">įsakymu Nr. V1- </w:t>
            </w:r>
            <w:r w:rsidR="00394DFA">
              <w:rPr>
                <w:color w:val="000000" w:themeColor="text1"/>
              </w:rPr>
              <w:t>30</w:t>
            </w:r>
            <w:r w:rsidRPr="009C2D7B">
              <w:rPr>
                <w:color w:val="000000" w:themeColor="text1"/>
              </w:rPr>
              <w:t xml:space="preserve">                                                                                         </w:t>
            </w:r>
          </w:p>
        </w:tc>
      </w:tr>
    </w:tbl>
    <w:p w:rsidR="00A565CC" w:rsidRDefault="00A565CC" w:rsidP="00F744FB">
      <w:pPr>
        <w:spacing w:after="0" w:line="240" w:lineRule="auto"/>
        <w:ind w:firstLine="624"/>
      </w:pPr>
    </w:p>
    <w:p w:rsidR="00F744FB" w:rsidRDefault="00A565CC" w:rsidP="00F744FB">
      <w:pPr>
        <w:spacing w:after="0" w:line="240" w:lineRule="auto"/>
        <w:ind w:firstLine="624"/>
      </w:pPr>
      <w:r>
        <w:t xml:space="preserve">     </w:t>
      </w:r>
    </w:p>
    <w:p w:rsidR="00A565CC" w:rsidRDefault="00A565CC" w:rsidP="00F744FB">
      <w:pPr>
        <w:spacing w:after="0" w:line="240" w:lineRule="auto"/>
        <w:ind w:firstLine="624"/>
      </w:pPr>
      <w:r>
        <w:t xml:space="preserve"> </w:t>
      </w:r>
    </w:p>
    <w:p w:rsidR="00F744FB" w:rsidRDefault="00F744FB" w:rsidP="00F744FB">
      <w:pPr>
        <w:spacing w:after="0" w:line="240" w:lineRule="auto"/>
        <w:ind w:firstLine="624"/>
        <w:jc w:val="center"/>
        <w:rPr>
          <w:b/>
          <w:sz w:val="28"/>
          <w:szCs w:val="28"/>
        </w:rPr>
      </w:pPr>
    </w:p>
    <w:p w:rsidR="009C2D7B" w:rsidRDefault="009C2D7B" w:rsidP="00F744FB">
      <w:pPr>
        <w:spacing w:after="0" w:line="240" w:lineRule="auto"/>
        <w:ind w:firstLine="624"/>
        <w:jc w:val="center"/>
        <w:rPr>
          <w:b/>
          <w:sz w:val="28"/>
          <w:szCs w:val="28"/>
        </w:rPr>
      </w:pPr>
    </w:p>
    <w:p w:rsidR="00A565CC" w:rsidRPr="009C2D7B" w:rsidRDefault="00F744FB" w:rsidP="00E52ECD">
      <w:pPr>
        <w:spacing w:after="0" w:line="240" w:lineRule="auto"/>
        <w:jc w:val="center"/>
        <w:rPr>
          <w:b/>
        </w:rPr>
      </w:pPr>
      <w:r w:rsidRPr="009C2D7B">
        <w:rPr>
          <w:b/>
        </w:rPr>
        <w:t xml:space="preserve">ŠILUTĖS R. </w:t>
      </w:r>
      <w:r w:rsidR="0052076F">
        <w:rPr>
          <w:b/>
        </w:rPr>
        <w:t xml:space="preserve">VAINUTO GIMNAZIJOS </w:t>
      </w:r>
      <w:r w:rsidR="00A565CC" w:rsidRPr="009C2D7B">
        <w:rPr>
          <w:b/>
        </w:rPr>
        <w:t>GABIŲ</w:t>
      </w:r>
      <w:r w:rsidR="00A73B36">
        <w:rPr>
          <w:b/>
        </w:rPr>
        <w:t xml:space="preserve"> IR TALENTINGŲ </w:t>
      </w:r>
      <w:r w:rsidR="00A565CC" w:rsidRPr="009C2D7B">
        <w:rPr>
          <w:b/>
        </w:rPr>
        <w:t xml:space="preserve">MOKINIŲ UGDYMO </w:t>
      </w:r>
      <w:r w:rsidR="00A73B36">
        <w:rPr>
          <w:b/>
        </w:rPr>
        <w:t>IR SKATINIMO</w:t>
      </w:r>
      <w:r w:rsidR="00A565CC" w:rsidRPr="009C2D7B">
        <w:rPr>
          <w:b/>
        </w:rPr>
        <w:t xml:space="preserve"> TVARKOS APRAŠAS</w:t>
      </w:r>
    </w:p>
    <w:p w:rsidR="00F744FB" w:rsidRDefault="00F744FB" w:rsidP="00E52ECD">
      <w:pPr>
        <w:spacing w:after="0" w:line="240" w:lineRule="auto"/>
        <w:jc w:val="center"/>
        <w:rPr>
          <w:b/>
        </w:rPr>
      </w:pPr>
    </w:p>
    <w:p w:rsidR="000456B6" w:rsidRPr="009C2D7B" w:rsidRDefault="000456B6" w:rsidP="00E52ECD">
      <w:pPr>
        <w:spacing w:after="0" w:line="240" w:lineRule="auto"/>
        <w:jc w:val="center"/>
        <w:rPr>
          <w:b/>
        </w:rPr>
      </w:pPr>
    </w:p>
    <w:p w:rsidR="00866ECE" w:rsidRPr="00866ECE" w:rsidRDefault="00A565CC" w:rsidP="00E52ECD">
      <w:pPr>
        <w:pStyle w:val="Betarp"/>
        <w:jc w:val="center"/>
        <w:rPr>
          <w:b/>
        </w:rPr>
      </w:pPr>
      <w:r w:rsidRPr="00866ECE">
        <w:rPr>
          <w:b/>
        </w:rPr>
        <w:t>I SKYRIUS</w:t>
      </w:r>
    </w:p>
    <w:p w:rsidR="00A565CC" w:rsidRDefault="00A565CC" w:rsidP="00E52ECD">
      <w:pPr>
        <w:pStyle w:val="Betarp"/>
        <w:jc w:val="center"/>
        <w:rPr>
          <w:b/>
        </w:rPr>
      </w:pPr>
      <w:r w:rsidRPr="00866ECE">
        <w:rPr>
          <w:b/>
        </w:rPr>
        <w:t>BENDROSIOS NUOSTATOS</w:t>
      </w:r>
    </w:p>
    <w:p w:rsidR="00866ECE" w:rsidRPr="00866ECE" w:rsidRDefault="00866ECE" w:rsidP="00F744FB">
      <w:pPr>
        <w:pStyle w:val="Betarp"/>
        <w:ind w:firstLine="624"/>
        <w:jc w:val="center"/>
        <w:rPr>
          <w:b/>
        </w:rPr>
      </w:pPr>
    </w:p>
    <w:p w:rsidR="00866ECE" w:rsidRPr="00D01F26" w:rsidRDefault="00A565CC" w:rsidP="00D01F26">
      <w:pPr>
        <w:shd w:val="clear" w:color="auto" w:fill="FFFFFF"/>
        <w:spacing w:after="0" w:line="240" w:lineRule="auto"/>
        <w:ind w:firstLine="624"/>
        <w:jc w:val="both"/>
        <w:rPr>
          <w:rFonts w:eastAsia="Times New Roman"/>
          <w:color w:val="212529"/>
          <w:lang w:eastAsia="lt-LT"/>
        </w:rPr>
      </w:pPr>
      <w:r>
        <w:t xml:space="preserve">1. </w:t>
      </w:r>
      <w:r w:rsidR="00DC5B37">
        <w:t xml:space="preserve">Šilutės r. </w:t>
      </w:r>
      <w:r w:rsidR="00107543">
        <w:t>Vainuto gimnazijos</w:t>
      </w:r>
      <w:r w:rsidR="00A73B36">
        <w:t xml:space="preserve"> (toliau – Gimnazijos)</w:t>
      </w:r>
      <w:r w:rsidR="00107543">
        <w:t xml:space="preserve"> g</w:t>
      </w:r>
      <w:r>
        <w:t xml:space="preserve">abių </w:t>
      </w:r>
      <w:r w:rsidR="00A73B36">
        <w:t xml:space="preserve">ir talentingų </w:t>
      </w:r>
      <w:r>
        <w:t>mokinių ugdymo</w:t>
      </w:r>
      <w:r w:rsidR="00A73B36">
        <w:t xml:space="preserve"> ir skatinimo</w:t>
      </w:r>
      <w:r>
        <w:t xml:space="preserve"> tvarkos aprašas (toliau - Aprašas) parengtas </w:t>
      </w:r>
      <w:r w:rsidR="00A73B36">
        <w:t>vadovaujantis</w:t>
      </w:r>
      <w:r>
        <w:t xml:space="preserve"> Gabių ir t</w:t>
      </w:r>
      <w:r w:rsidR="00A73B36">
        <w:t>alentingų vaikų ugdymo programa, patvirtinta</w:t>
      </w:r>
      <w:r>
        <w:t xml:space="preserve"> </w:t>
      </w:r>
      <w:r w:rsidR="00A73B36">
        <w:t>Lietuvos Respublikos švietimo,</w:t>
      </w:r>
      <w:r>
        <w:t xml:space="preserve"> mokslo</w:t>
      </w:r>
      <w:r w:rsidR="00A73B36">
        <w:t xml:space="preserve"> ir sporto</w:t>
      </w:r>
      <w:r>
        <w:t xml:space="preserve"> ministro 2009 m. sausio 19 d. įsakymu Nr. ISAK-105 „Dėl gabių ir talentingų vaikų ugdy</w:t>
      </w:r>
      <w:r w:rsidR="00866ECE">
        <w:t>m</w:t>
      </w:r>
      <w:r>
        <w:t>o programos patvirtinim</w:t>
      </w:r>
      <w:r w:rsidR="00A73B36">
        <w:t>o“</w:t>
      </w:r>
      <w:r w:rsidR="00D01F26">
        <w:t xml:space="preserve"> ir Šilutės rajono savivaldybės gabių mokinių skatinimo ir rėmimo tvarkos aprašu, </w:t>
      </w:r>
      <w:r w:rsidR="00D01F26" w:rsidRPr="00D01F26">
        <w:rPr>
          <w:rFonts w:eastAsia="Times New Roman"/>
          <w:bCs/>
          <w:color w:val="212529"/>
          <w:lang w:eastAsia="lt-LT"/>
        </w:rPr>
        <w:t>patvirtintu</w:t>
      </w:r>
      <w:r w:rsidR="00D01F26">
        <w:rPr>
          <w:rFonts w:eastAsia="Times New Roman"/>
          <w:bCs/>
          <w:color w:val="212529"/>
          <w:lang w:eastAsia="lt-LT"/>
        </w:rPr>
        <w:t xml:space="preserve"> Šilutės rajono savivaldybės tarybos 2023 m. birželio 29 d. sprendimu Nr. T1-52 „Dėl Šilutės rajono savivaldybės gabių mokinių skatinimo ir rėmimo tvarkos aprašo patvirtinimo“.</w:t>
      </w:r>
    </w:p>
    <w:p w:rsidR="00866ECE" w:rsidRDefault="00A565CC" w:rsidP="00F744FB">
      <w:pPr>
        <w:pStyle w:val="Betarp"/>
        <w:ind w:firstLine="624"/>
        <w:jc w:val="both"/>
      </w:pPr>
      <w:r>
        <w:t>2</w:t>
      </w:r>
      <w:r w:rsidR="00D01F26">
        <w:t>. A</w:t>
      </w:r>
      <w:r>
        <w:t xml:space="preserve">prašas reglamentuoja gabių </w:t>
      </w:r>
      <w:r w:rsidR="00A73B36">
        <w:t xml:space="preserve">ir talentingų </w:t>
      </w:r>
      <w:r>
        <w:t>mok</w:t>
      </w:r>
      <w:r w:rsidR="00A73B36">
        <w:t>inių ugdymo ir skatinimo organizavimo tvarką G</w:t>
      </w:r>
      <w:r>
        <w:t xml:space="preserve">imnazijoje. </w:t>
      </w:r>
    </w:p>
    <w:p w:rsidR="00866ECE" w:rsidRDefault="00A565CC" w:rsidP="00F744FB">
      <w:pPr>
        <w:pStyle w:val="Betarp"/>
        <w:ind w:firstLine="624"/>
        <w:jc w:val="both"/>
      </w:pPr>
      <w:r>
        <w:t xml:space="preserve">3. Šiame apraše vartojamos sąvokos: </w:t>
      </w:r>
    </w:p>
    <w:p w:rsidR="007567E4" w:rsidRDefault="007567E4" w:rsidP="00F744FB">
      <w:pPr>
        <w:pStyle w:val="Betarp"/>
        <w:ind w:firstLine="624"/>
        <w:jc w:val="both"/>
        <w:rPr>
          <w:color w:val="212529"/>
          <w:shd w:val="clear" w:color="auto" w:fill="FFFFFF"/>
        </w:rPr>
      </w:pPr>
      <w:r>
        <w:t>3.1</w:t>
      </w:r>
      <w:r w:rsidR="00A565CC">
        <w:t xml:space="preserve">. </w:t>
      </w:r>
      <w:r>
        <w:rPr>
          <w:b/>
        </w:rPr>
        <w:t xml:space="preserve">gabūs mokiniai </w:t>
      </w:r>
      <w:r>
        <w:t xml:space="preserve">– </w:t>
      </w:r>
      <w:r w:rsidRPr="007567E4">
        <w:rPr>
          <w:color w:val="212529"/>
          <w:shd w:val="clear" w:color="auto" w:fill="FFFFFF"/>
        </w:rPr>
        <w:t xml:space="preserve"> </w:t>
      </w:r>
      <w:r>
        <w:rPr>
          <w:color w:val="212529"/>
          <w:shd w:val="clear" w:color="auto" w:fill="FFFFFF"/>
        </w:rPr>
        <w:t>tai mokiniai, galintys efektyviai įgyti žinių ir mokėjimų, juos pritaikyti naujoms problemoms spręsti, sparčiai mokytis iš patirties. Jų intelektinių gebėjimų lygis yra labai aukštas. Šie mokiniai lenkia arba pajėgūs pralenkti panašios patirties ir aplinkos bendraamžius savo vienos ar kelių mokslo sričių akademiniais pasiekimais. Šiems mokiniams būd</w:t>
      </w:r>
      <w:r w:rsidR="00957AA6">
        <w:rPr>
          <w:color w:val="212529"/>
          <w:shd w:val="clear" w:color="auto" w:fill="FFFFFF"/>
        </w:rPr>
        <w:t>ingas aukštas kūrybiškumo lygis;</w:t>
      </w:r>
    </w:p>
    <w:p w:rsidR="00866ECE" w:rsidRDefault="00AA7C99" w:rsidP="00F744FB">
      <w:pPr>
        <w:pStyle w:val="Betarp"/>
        <w:ind w:firstLine="624"/>
        <w:jc w:val="both"/>
      </w:pPr>
      <w:r>
        <w:t>3.2</w:t>
      </w:r>
      <w:r w:rsidR="00A565CC" w:rsidRPr="00DC5B37">
        <w:t>.</w:t>
      </w:r>
      <w:r w:rsidR="007567E4">
        <w:rPr>
          <w:b/>
        </w:rPr>
        <w:t xml:space="preserve"> talentingi mokiniai</w:t>
      </w:r>
      <w:r w:rsidR="007567E4">
        <w:t xml:space="preserve"> – tai mokiniai</w:t>
      </w:r>
      <w:r w:rsidR="00A565CC">
        <w:t xml:space="preserve">, turintys ypatingų gebėjimų, kurie pasireiškia vienos ar kelių </w:t>
      </w:r>
      <w:r w:rsidR="007567E4">
        <w:t>mokslo, meno,</w:t>
      </w:r>
      <w:r w:rsidR="00A565CC">
        <w:t xml:space="preserve"> ar sporto sričių pasiekimais. </w:t>
      </w:r>
    </w:p>
    <w:p w:rsidR="00A565CC" w:rsidRDefault="00A565CC" w:rsidP="00F744FB">
      <w:pPr>
        <w:pStyle w:val="Betarp"/>
        <w:ind w:firstLine="624"/>
        <w:jc w:val="both"/>
      </w:pPr>
      <w:r>
        <w:t xml:space="preserve">4. Gabumai gali pasireikšti vienoje ar keliose šių sričių: bendrojo intelekto, atskiroje mokslo srityje (akademinėje srityje), socialinio funkcionavimo, meninės veiklos.  </w:t>
      </w:r>
    </w:p>
    <w:p w:rsidR="00326F9A" w:rsidRDefault="00A565CC" w:rsidP="00DC5B37">
      <w:pPr>
        <w:pStyle w:val="Betarp"/>
        <w:ind w:firstLine="624"/>
        <w:jc w:val="both"/>
      </w:pPr>
      <w:r>
        <w:t xml:space="preserve"> </w:t>
      </w:r>
    </w:p>
    <w:p w:rsidR="00CE331F" w:rsidRDefault="00A565CC" w:rsidP="00E52ECD">
      <w:pPr>
        <w:pStyle w:val="Betarp"/>
        <w:jc w:val="center"/>
        <w:rPr>
          <w:b/>
        </w:rPr>
      </w:pPr>
      <w:r w:rsidRPr="00866ECE">
        <w:rPr>
          <w:b/>
        </w:rPr>
        <w:t>II SKYRIUS</w:t>
      </w:r>
    </w:p>
    <w:p w:rsidR="00CE331F" w:rsidRDefault="00CE331F" w:rsidP="00E52ECD">
      <w:pPr>
        <w:pStyle w:val="Betarp"/>
        <w:jc w:val="center"/>
        <w:rPr>
          <w:b/>
        </w:rPr>
      </w:pPr>
      <w:r>
        <w:rPr>
          <w:b/>
        </w:rPr>
        <w:t xml:space="preserve">TIKSLAI IR </w:t>
      </w:r>
      <w:r w:rsidRPr="00866ECE">
        <w:rPr>
          <w:b/>
        </w:rPr>
        <w:t>UŽDAVINIAI</w:t>
      </w:r>
    </w:p>
    <w:p w:rsidR="00CE331F" w:rsidRPr="00866ECE" w:rsidRDefault="00CE331F" w:rsidP="00E52ECD">
      <w:pPr>
        <w:pStyle w:val="Betarp"/>
        <w:jc w:val="center"/>
        <w:rPr>
          <w:b/>
        </w:rPr>
      </w:pPr>
    </w:p>
    <w:p w:rsidR="00CE331F" w:rsidRDefault="00993073" w:rsidP="00CE331F">
      <w:pPr>
        <w:pStyle w:val="Betarp"/>
        <w:ind w:firstLine="624"/>
        <w:jc w:val="both"/>
      </w:pPr>
      <w:r>
        <w:t>5</w:t>
      </w:r>
      <w:r w:rsidR="0052076F">
        <w:t xml:space="preserve">. </w:t>
      </w:r>
      <w:r w:rsidR="007457C6">
        <w:t>Tikslas – sukurti G</w:t>
      </w:r>
      <w:r w:rsidR="00CE331F">
        <w:t>imnazijoje veiksmingą gabių ir talentingų mokinių ugdymo sistemą, kuri leistų gabumų turintiems mokiniams plėtoti savo prigimtinius gebėjimus, padėtų išsiaiškinti mokinių pomėgius, sugebėjimus, sudarytų palankias sąlygas jiems atsiskleisti gimnazijoje, organ</w:t>
      </w:r>
      <w:r w:rsidR="00154F85">
        <w:t>izacinėje bei neformalaus švietimo</w:t>
      </w:r>
      <w:r w:rsidR="00CE331F">
        <w:t xml:space="preserve"> veikloje, ugdytų mokinių kūrybingumą, iniciatyvumą, atsakingumo ir pasitikėjimo savimi jausmus. </w:t>
      </w:r>
    </w:p>
    <w:p w:rsidR="00CE331F" w:rsidRDefault="00993073" w:rsidP="00CE331F">
      <w:pPr>
        <w:pStyle w:val="Betarp"/>
        <w:ind w:firstLine="624"/>
        <w:jc w:val="both"/>
      </w:pPr>
      <w:r>
        <w:t>6</w:t>
      </w:r>
      <w:r w:rsidR="00CE331F">
        <w:t xml:space="preserve">. Tikslui pasiekti keliami uždaviniai: </w:t>
      </w:r>
    </w:p>
    <w:p w:rsidR="00CE331F" w:rsidRDefault="00993073" w:rsidP="00CE331F">
      <w:pPr>
        <w:pStyle w:val="Betarp"/>
        <w:ind w:firstLine="624"/>
        <w:jc w:val="both"/>
      </w:pPr>
      <w:r>
        <w:t>6</w:t>
      </w:r>
      <w:r w:rsidR="00CE331F">
        <w:t>.1. atpažinti gabius ir talentingus mokinius, pasižyminčius aukštu gebėjimų lygiu;</w:t>
      </w:r>
    </w:p>
    <w:p w:rsidR="00CE331F" w:rsidRDefault="00993073" w:rsidP="00CE331F">
      <w:pPr>
        <w:pStyle w:val="Betarp"/>
        <w:ind w:firstLine="624"/>
        <w:jc w:val="both"/>
      </w:pPr>
      <w:r>
        <w:t>6</w:t>
      </w:r>
      <w:r w:rsidR="00CE331F">
        <w:t>.2. sudaryti sąlygas mokinių gebėjimų vysty</w:t>
      </w:r>
      <w:r w:rsidR="00154F85">
        <w:t xml:space="preserve">muisi mokomojoje ir </w:t>
      </w:r>
      <w:r w:rsidR="0052076F">
        <w:t>popamokinėje</w:t>
      </w:r>
      <w:r w:rsidR="00564D68">
        <w:t xml:space="preserve"> </w:t>
      </w:r>
      <w:r w:rsidR="00CE331F">
        <w:t>veikloje;</w:t>
      </w:r>
    </w:p>
    <w:p w:rsidR="00CE331F" w:rsidRDefault="00993073" w:rsidP="00CE331F">
      <w:pPr>
        <w:pStyle w:val="Betarp"/>
        <w:ind w:firstLine="624"/>
        <w:jc w:val="both"/>
      </w:pPr>
      <w:r>
        <w:t>6</w:t>
      </w:r>
      <w:r w:rsidR="00CE331F">
        <w:t xml:space="preserve">.3. skatinti aktyviai dalyvauti </w:t>
      </w:r>
      <w:r w:rsidR="00564D68">
        <w:t xml:space="preserve">rajono, </w:t>
      </w:r>
      <w:r w:rsidR="00CE331F">
        <w:t xml:space="preserve">šalies ir tarptautiniuose projektuose, dalykinėse olimpiadose, varžybose, meno darbų konkursuose, konferencijose; </w:t>
      </w:r>
    </w:p>
    <w:p w:rsidR="00CE331F" w:rsidRDefault="00993073" w:rsidP="00CE331F">
      <w:pPr>
        <w:pStyle w:val="Betarp"/>
        <w:ind w:firstLine="624"/>
        <w:jc w:val="both"/>
      </w:pPr>
      <w:r>
        <w:t>6</w:t>
      </w:r>
      <w:r w:rsidR="00CE331F">
        <w:t>.4. pamokose taikyti ugdy</w:t>
      </w:r>
      <w:r w:rsidR="00437F88">
        <w:t xml:space="preserve">mo turinio individualizavimą, </w:t>
      </w:r>
      <w:r w:rsidR="00CE331F">
        <w:t>diferencijavimą</w:t>
      </w:r>
      <w:r w:rsidR="00437F88">
        <w:t xml:space="preserve"> ir suasmeninimą</w:t>
      </w:r>
      <w:r w:rsidR="00CE331F">
        <w:t>;</w:t>
      </w:r>
    </w:p>
    <w:p w:rsidR="00CE331F" w:rsidRDefault="00993073" w:rsidP="00CE331F">
      <w:pPr>
        <w:pStyle w:val="Betarp"/>
        <w:ind w:firstLine="624"/>
        <w:jc w:val="both"/>
      </w:pPr>
      <w:r>
        <w:t>6</w:t>
      </w:r>
      <w:r w:rsidR="00CE331F">
        <w:t xml:space="preserve">.5. sudaryti sąlygas išsamiai pažinti atskirų mokslo sričių ir meno dėsningumus ir įvairovę, ugdyti veiksmingus mąstymo įpročius; </w:t>
      </w:r>
    </w:p>
    <w:p w:rsidR="00CE331F" w:rsidRDefault="00993073" w:rsidP="00CE331F">
      <w:pPr>
        <w:pStyle w:val="Betarp"/>
        <w:ind w:firstLine="624"/>
        <w:jc w:val="both"/>
      </w:pPr>
      <w:r>
        <w:t>6</w:t>
      </w:r>
      <w:r w:rsidR="00CE331F">
        <w:t xml:space="preserve">.6. paskatinti mokinius, užėmusius prizines vietas olimpiadose, varžybose, konkursuose; </w:t>
      </w:r>
    </w:p>
    <w:p w:rsidR="00CE331F" w:rsidRDefault="00993073" w:rsidP="00CE331F">
      <w:pPr>
        <w:pStyle w:val="Betarp"/>
        <w:ind w:firstLine="624"/>
        <w:jc w:val="both"/>
      </w:pPr>
      <w:r>
        <w:t>6</w:t>
      </w:r>
      <w:r w:rsidR="00CE331F">
        <w:t>.7. tobulinti mokytojų ir pagalbos mokiniui specialistų gabių ir talentingų vaikų atpažinimo ir ugdymo kompetencijas;</w:t>
      </w:r>
    </w:p>
    <w:p w:rsidR="00CE331F" w:rsidRPr="00CE331F" w:rsidRDefault="00993073" w:rsidP="00CE331F">
      <w:pPr>
        <w:pStyle w:val="Betarp"/>
        <w:ind w:firstLine="624"/>
        <w:jc w:val="both"/>
      </w:pPr>
      <w:r>
        <w:lastRenderedPageBreak/>
        <w:t>6</w:t>
      </w:r>
      <w:r w:rsidR="00CE331F">
        <w:t xml:space="preserve">.8. skatinti mokinių tėvus (globėjus, </w:t>
      </w:r>
      <w:r w:rsidR="00564D68">
        <w:t>rūpintojus) aktyviai dalyvauti G</w:t>
      </w:r>
      <w:r w:rsidR="00CE331F">
        <w:t>imnazijos veikloje atpažįstant ir ugdant ypatingus mokinių gabumus.</w:t>
      </w:r>
    </w:p>
    <w:p w:rsidR="00CE331F" w:rsidRDefault="00CE331F" w:rsidP="00F744FB">
      <w:pPr>
        <w:pStyle w:val="Betarp"/>
        <w:ind w:firstLine="624"/>
        <w:jc w:val="center"/>
        <w:rPr>
          <w:b/>
        </w:rPr>
      </w:pPr>
    </w:p>
    <w:p w:rsidR="00CE331F" w:rsidRPr="00866ECE" w:rsidRDefault="00CE331F" w:rsidP="00E52ECD">
      <w:pPr>
        <w:pStyle w:val="Betarp"/>
        <w:jc w:val="center"/>
        <w:rPr>
          <w:b/>
        </w:rPr>
      </w:pPr>
      <w:r w:rsidRPr="00866ECE">
        <w:rPr>
          <w:b/>
        </w:rPr>
        <w:t>III SKYRIUS</w:t>
      </w:r>
    </w:p>
    <w:p w:rsidR="00A565CC" w:rsidRDefault="007567E4" w:rsidP="00E52ECD">
      <w:pPr>
        <w:pStyle w:val="Betarp"/>
        <w:jc w:val="center"/>
        <w:rPr>
          <w:b/>
        </w:rPr>
      </w:pPr>
      <w:r>
        <w:rPr>
          <w:b/>
        </w:rPr>
        <w:t>GABIŲ</w:t>
      </w:r>
      <w:r w:rsidR="00A565CC" w:rsidRPr="00866ECE">
        <w:rPr>
          <w:b/>
        </w:rPr>
        <w:t xml:space="preserve"> IR </w:t>
      </w:r>
      <w:r>
        <w:rPr>
          <w:b/>
        </w:rPr>
        <w:t xml:space="preserve">TALENTINGŲ MOKINIŲ </w:t>
      </w:r>
      <w:r w:rsidR="00A565CC" w:rsidRPr="00866ECE">
        <w:rPr>
          <w:b/>
        </w:rPr>
        <w:t xml:space="preserve"> UGDYMO PRINCIPAI</w:t>
      </w:r>
    </w:p>
    <w:p w:rsidR="00866ECE" w:rsidRPr="00866ECE" w:rsidRDefault="00866ECE" w:rsidP="00F744FB">
      <w:pPr>
        <w:pStyle w:val="Betarp"/>
        <w:ind w:firstLine="624"/>
        <w:rPr>
          <w:b/>
        </w:rPr>
      </w:pPr>
    </w:p>
    <w:p w:rsidR="00866ECE" w:rsidRDefault="00993073" w:rsidP="00DC5B37">
      <w:pPr>
        <w:pStyle w:val="Betarp"/>
        <w:ind w:firstLine="624"/>
        <w:jc w:val="both"/>
      </w:pPr>
      <w:r>
        <w:t>7</w:t>
      </w:r>
      <w:r w:rsidR="00324004">
        <w:t>. Gabių mokinių</w:t>
      </w:r>
      <w:r w:rsidR="00A565CC">
        <w:t xml:space="preserve"> ugdymas – lygiavertė ir neatskiriama Lietuvos švietimo sistemos dalis. </w:t>
      </w:r>
    </w:p>
    <w:p w:rsidR="00866ECE" w:rsidRDefault="00993073" w:rsidP="00DC5B37">
      <w:pPr>
        <w:pStyle w:val="Betarp"/>
        <w:ind w:firstLine="624"/>
        <w:jc w:val="both"/>
      </w:pPr>
      <w:r>
        <w:t>8</w:t>
      </w:r>
      <w:r w:rsidR="00324004">
        <w:t>. Gabių mokinių</w:t>
      </w:r>
      <w:r w:rsidR="00A565CC">
        <w:t xml:space="preserve"> ugdymas yra glaudžiai susijęs su formaliuoju švietimu perimamumo, mokslinio, informacinio, materialinio aprūpinimo, teisinio reguliavimo bei valdymo ryšiais. </w:t>
      </w:r>
    </w:p>
    <w:p w:rsidR="00866ECE" w:rsidRDefault="00993073" w:rsidP="00DC5B37">
      <w:pPr>
        <w:pStyle w:val="Betarp"/>
        <w:ind w:firstLine="624"/>
        <w:jc w:val="both"/>
      </w:pPr>
      <w:r>
        <w:t>9</w:t>
      </w:r>
      <w:r w:rsidR="00324004">
        <w:t>. Gabių mokinių</w:t>
      </w:r>
      <w:r w:rsidR="00A565CC">
        <w:t xml:space="preserve"> ugdymas grindžiamas Lietuvos Respublikos švietimo įstatyme nurodytais principais bei šiais principais:  </w:t>
      </w:r>
    </w:p>
    <w:p w:rsidR="00866ECE" w:rsidRDefault="00993073" w:rsidP="00DC5B37">
      <w:pPr>
        <w:pStyle w:val="Betarp"/>
        <w:ind w:firstLine="624"/>
        <w:jc w:val="both"/>
      </w:pPr>
      <w:r>
        <w:t>9</w:t>
      </w:r>
      <w:r w:rsidR="00A565CC">
        <w:t xml:space="preserve">.1. </w:t>
      </w:r>
      <w:r w:rsidR="00326F9A">
        <w:t>d</w:t>
      </w:r>
      <w:r w:rsidR="00324004">
        <w:t>emokratiškumo - mokiniai</w:t>
      </w:r>
      <w:r w:rsidR="00A565CC">
        <w:t xml:space="preserve"> gali laisvai pasirinkti savo poreikius atitinkanč</w:t>
      </w:r>
      <w:r w:rsidR="00564D68">
        <w:t xml:space="preserve">ias veiklas </w:t>
      </w:r>
      <w:r w:rsidR="00A565CC">
        <w:t xml:space="preserve">bei ugdymo formas;  </w:t>
      </w:r>
    </w:p>
    <w:p w:rsidR="00866ECE" w:rsidRDefault="00993073" w:rsidP="00DC5B37">
      <w:pPr>
        <w:pStyle w:val="Betarp"/>
        <w:ind w:firstLine="624"/>
        <w:jc w:val="both"/>
      </w:pPr>
      <w:r>
        <w:t>9</w:t>
      </w:r>
      <w:r w:rsidR="00A565CC">
        <w:t xml:space="preserve">.2. </w:t>
      </w:r>
      <w:r w:rsidR="00326F9A">
        <w:t>p</w:t>
      </w:r>
      <w:r w:rsidR="00A565CC">
        <w:t xml:space="preserve">rieinamumo </w:t>
      </w:r>
      <w:r w:rsidR="00324004">
        <w:t>- sudaromos visos sąlygos mokiniui</w:t>
      </w:r>
      <w:r w:rsidR="00A565CC">
        <w:t xml:space="preserve"> ugdytis, siūlomos veiklos ir mokymosi</w:t>
      </w:r>
      <w:r w:rsidR="00324004">
        <w:t xml:space="preserve"> būdai prieinami visiems mokiniams</w:t>
      </w:r>
      <w:r w:rsidR="00A565CC">
        <w:t>, nepriklausomai nuo jų socialinės padėties, gy</w:t>
      </w:r>
      <w:r w:rsidR="00564D68">
        <w:t>venamosios vietos</w:t>
      </w:r>
      <w:r w:rsidR="00A565CC">
        <w:t xml:space="preserve">, amžiaus, lyties, kalbinės aplinkos ir kt.;  </w:t>
      </w:r>
    </w:p>
    <w:p w:rsidR="00A565CC" w:rsidRDefault="00993073" w:rsidP="00F744FB">
      <w:pPr>
        <w:pStyle w:val="Betarp"/>
        <w:ind w:firstLine="624"/>
        <w:jc w:val="both"/>
      </w:pPr>
      <w:r>
        <w:t>9</w:t>
      </w:r>
      <w:r w:rsidR="00A565CC">
        <w:t xml:space="preserve">.3. </w:t>
      </w:r>
      <w:r w:rsidR="00326F9A">
        <w:t>i</w:t>
      </w:r>
      <w:r w:rsidR="00A565CC">
        <w:t>ndividualizavimo - ugdymas</w:t>
      </w:r>
      <w:r w:rsidR="00324004">
        <w:t xml:space="preserve"> individualizuojamas pagal mokinio</w:t>
      </w:r>
      <w:r w:rsidR="00A565CC">
        <w:t xml:space="preserve"> poreikius ir galimybes</w:t>
      </w:r>
      <w:r w:rsidR="00326F9A">
        <w:t>;</w:t>
      </w:r>
      <w:r w:rsidR="00A565CC">
        <w:t xml:space="preserve">  </w:t>
      </w:r>
    </w:p>
    <w:p w:rsidR="00866ECE" w:rsidRDefault="00993073" w:rsidP="00F744FB">
      <w:pPr>
        <w:pStyle w:val="Betarp"/>
        <w:ind w:firstLine="624"/>
        <w:jc w:val="both"/>
      </w:pPr>
      <w:r>
        <w:t>9</w:t>
      </w:r>
      <w:r w:rsidR="00A565CC">
        <w:t>.4. pasl</w:t>
      </w:r>
      <w:r w:rsidR="00324004">
        <w:t>augų tęstinumo – kai gabių mokinių</w:t>
      </w:r>
      <w:r w:rsidR="00A565CC">
        <w:t xml:space="preserve"> paieška, atpažinimas ir ugdymas sudaro vientisą interaktyvią seką; </w:t>
      </w:r>
    </w:p>
    <w:p w:rsidR="00A565CC" w:rsidRDefault="00993073" w:rsidP="00F744FB">
      <w:pPr>
        <w:pStyle w:val="Betarp"/>
        <w:ind w:firstLine="624"/>
        <w:jc w:val="both"/>
      </w:pPr>
      <w:r>
        <w:t>9</w:t>
      </w:r>
      <w:r w:rsidR="00A565CC">
        <w:t>.5. atsakomybė</w:t>
      </w:r>
      <w:r w:rsidR="00324004">
        <w:t>s ir kompetencijos – gabių mokinių</w:t>
      </w:r>
      <w:r w:rsidR="00A565CC">
        <w:t xml:space="preserve"> paiešką, atpažinimą ir ugdymą vykdo kvalifikuoti specialistai, įstatymų numatyta tvarka teikiantys kokybiškas švietimo pagalbos paslaugas. </w:t>
      </w:r>
    </w:p>
    <w:p w:rsidR="00CE331F" w:rsidRDefault="00CE331F" w:rsidP="00F744FB">
      <w:pPr>
        <w:pStyle w:val="Betarp"/>
        <w:ind w:firstLine="624"/>
        <w:jc w:val="both"/>
      </w:pPr>
    </w:p>
    <w:p w:rsidR="00CE331F" w:rsidRDefault="00A565CC" w:rsidP="00E52ECD">
      <w:pPr>
        <w:pStyle w:val="Betarp"/>
        <w:jc w:val="center"/>
        <w:rPr>
          <w:b/>
        </w:rPr>
      </w:pPr>
      <w:r w:rsidRPr="00866ECE">
        <w:rPr>
          <w:b/>
        </w:rPr>
        <w:t>IV SKYRIUS</w:t>
      </w:r>
    </w:p>
    <w:p w:rsidR="00CE331F" w:rsidRPr="00CE331F" w:rsidRDefault="00CE331F" w:rsidP="00E52ECD">
      <w:pPr>
        <w:pStyle w:val="Betarp"/>
        <w:jc w:val="center"/>
        <w:rPr>
          <w:b/>
        </w:rPr>
      </w:pPr>
      <w:r w:rsidRPr="00CE331F">
        <w:rPr>
          <w:b/>
        </w:rPr>
        <w:t>GABIŲ IR TALENTINGŲ MOKINIŲ ATPAŽINIMAS, UGDYMAS(IS)</w:t>
      </w:r>
    </w:p>
    <w:p w:rsidR="00CE331F" w:rsidRDefault="00CE331F" w:rsidP="00F744FB">
      <w:pPr>
        <w:pStyle w:val="Betarp"/>
        <w:ind w:firstLine="624"/>
        <w:jc w:val="center"/>
        <w:rPr>
          <w:b/>
        </w:rPr>
      </w:pPr>
    </w:p>
    <w:p w:rsidR="00993073" w:rsidRDefault="00993073" w:rsidP="00993073">
      <w:pPr>
        <w:pStyle w:val="Betarp"/>
        <w:ind w:firstLine="624"/>
        <w:jc w:val="both"/>
      </w:pPr>
      <w:r>
        <w:t>10. Gabūs ir talentingi mokiniai atpažįstami pagal šiuos kriterijus:</w:t>
      </w:r>
    </w:p>
    <w:p w:rsidR="00993073" w:rsidRDefault="00993073" w:rsidP="00993073">
      <w:pPr>
        <w:pStyle w:val="Betarp"/>
        <w:ind w:firstLine="624"/>
        <w:jc w:val="both"/>
      </w:pPr>
      <w:r>
        <w:t>10.1. mokinių dalykų mokymosi pasiekimų įvertinimai 9–10 balų;</w:t>
      </w:r>
    </w:p>
    <w:p w:rsidR="00993073" w:rsidRDefault="00993073" w:rsidP="00993073">
      <w:pPr>
        <w:pStyle w:val="Betarp"/>
        <w:ind w:firstLine="624"/>
        <w:jc w:val="both"/>
      </w:pPr>
      <w:r>
        <w:t>10.2. mokiniai yra olimpiadų, dalykinių, meninių konkursų, sportinių varžybų ar pan. prizinių vietų laimėtojai ir / ar laureatai;</w:t>
      </w:r>
    </w:p>
    <w:p w:rsidR="00993073" w:rsidRDefault="00993073" w:rsidP="00993073">
      <w:pPr>
        <w:pStyle w:val="Betarp"/>
        <w:ind w:firstLine="624"/>
        <w:jc w:val="both"/>
      </w:pPr>
      <w:r>
        <w:t xml:space="preserve">10.3. stebimi išskirtiniai kokios nors srities gebėjimai, įgūdžiai, kūrybiškumas; </w:t>
      </w:r>
    </w:p>
    <w:p w:rsidR="00993073" w:rsidRDefault="00993073" w:rsidP="00993073">
      <w:pPr>
        <w:pStyle w:val="Betarp"/>
        <w:ind w:firstLine="624"/>
        <w:jc w:val="both"/>
      </w:pPr>
      <w:r>
        <w:t>10.4. atsižvelgiama į tėvų</w:t>
      </w:r>
      <w:r w:rsidR="00564D68">
        <w:t xml:space="preserve"> (globėjų, rūpintojų)</w:t>
      </w:r>
      <w:r>
        <w:t xml:space="preserve"> bei kitų</w:t>
      </w:r>
      <w:r w:rsidR="005E47DE">
        <w:t xml:space="preserve"> kolegų pastebėjimus, klasės vadovo</w:t>
      </w:r>
      <w:r>
        <w:t xml:space="preserve"> rekomendacijas, paties mokinio nuomonę. </w:t>
      </w:r>
    </w:p>
    <w:p w:rsidR="00993073" w:rsidRDefault="00993073" w:rsidP="00993073">
      <w:pPr>
        <w:pStyle w:val="Betarp"/>
        <w:ind w:firstLine="624"/>
        <w:jc w:val="both"/>
      </w:pPr>
      <w:r>
        <w:t xml:space="preserve">11. Gabūs ir talentingi mokiniai atpažįstami per: </w:t>
      </w:r>
    </w:p>
    <w:p w:rsidR="00993073" w:rsidRDefault="00993073" w:rsidP="00993073">
      <w:pPr>
        <w:pStyle w:val="Betarp"/>
        <w:ind w:firstLine="624"/>
        <w:jc w:val="both"/>
      </w:pPr>
      <w:r>
        <w:t>11.1. mokomųjų dalykų pamokas, modulių ir neformaliojo švietimo užsiėmimus;</w:t>
      </w:r>
    </w:p>
    <w:p w:rsidR="00993073" w:rsidRDefault="00993073" w:rsidP="00993073">
      <w:pPr>
        <w:pStyle w:val="Betarp"/>
        <w:ind w:firstLine="624"/>
        <w:jc w:val="both"/>
      </w:pPr>
      <w:r>
        <w:t xml:space="preserve">11.2. meninius, tiksliųjų mokslų, kalbinius ir literatūrinius konkursus, sportines varžybas, tikslinius projektus, darbų parodas, koncertus ir kt. renginius; </w:t>
      </w:r>
    </w:p>
    <w:p w:rsidR="00993073" w:rsidRDefault="005E47DE" w:rsidP="00993073">
      <w:pPr>
        <w:pStyle w:val="Betarp"/>
        <w:ind w:firstLine="624"/>
        <w:jc w:val="both"/>
      </w:pPr>
      <w:r>
        <w:t>11.3. G</w:t>
      </w:r>
      <w:r w:rsidR="00993073">
        <w:t xml:space="preserve">imnazijos, rajono, respublikos ir tarptautinius konkursus, olimpiadas, varžybas, projektus, festivalius. </w:t>
      </w:r>
    </w:p>
    <w:p w:rsidR="00993073" w:rsidRDefault="00993073" w:rsidP="00993073">
      <w:pPr>
        <w:pStyle w:val="Betarp"/>
        <w:ind w:firstLine="624"/>
        <w:jc w:val="both"/>
      </w:pPr>
      <w:r>
        <w:t xml:space="preserve">12. Gabių ir talentingų vaikų ugdymas pagal amžių, gebėjimus ir polinkius diferencijuojamas, individualizuojamas, suasmeninamas suteikiant galimybę: </w:t>
      </w:r>
    </w:p>
    <w:p w:rsidR="00993073" w:rsidRDefault="00993073" w:rsidP="00993073">
      <w:pPr>
        <w:pStyle w:val="Betarp"/>
        <w:ind w:firstLine="624"/>
        <w:jc w:val="both"/>
      </w:pPr>
      <w:r>
        <w:t xml:space="preserve">12.1. rinktis pagilinto, kryptingo mokymosi modulių ir / ar neformaliojo švietimo programas; </w:t>
      </w:r>
    </w:p>
    <w:p w:rsidR="00993073" w:rsidRDefault="00993073" w:rsidP="00993073">
      <w:pPr>
        <w:pStyle w:val="Betarp"/>
        <w:ind w:firstLine="624"/>
        <w:jc w:val="both"/>
      </w:pPr>
      <w:r>
        <w:t xml:space="preserve">12.2. pamokų metu dirbti savarankiškai, atliekant sudėtingesnes individualias užduotis; </w:t>
      </w:r>
    </w:p>
    <w:p w:rsidR="00993073" w:rsidRDefault="00993073" w:rsidP="00993073">
      <w:pPr>
        <w:pStyle w:val="Betarp"/>
        <w:ind w:firstLine="624"/>
        <w:jc w:val="both"/>
      </w:pPr>
      <w:r>
        <w:t xml:space="preserve">12.3. atlikti skirtas jų gebėjimus atitinkančias užduotis namuose; </w:t>
      </w:r>
    </w:p>
    <w:p w:rsidR="00993073" w:rsidRDefault="00993073" w:rsidP="00993073">
      <w:pPr>
        <w:pStyle w:val="Betarp"/>
        <w:ind w:firstLine="624"/>
        <w:jc w:val="both"/>
      </w:pPr>
      <w:r>
        <w:t>12.4. sudarant galimybes bendradarbiauti vedant pamokas ir padėti silpniau besimoka</w:t>
      </w:r>
      <w:r w:rsidR="0052076F">
        <w:t>ntiems (pvz., jie gali būti grupinio darbo vadovais</w:t>
      </w:r>
      <w:r>
        <w:t>, bendradarbiauti parenkant moko</w:t>
      </w:r>
      <w:r w:rsidR="003010EC">
        <w:t>mąją medžiagą pamokoms ir t.t.).</w:t>
      </w:r>
      <w:r>
        <w:t xml:space="preserve"> </w:t>
      </w:r>
    </w:p>
    <w:p w:rsidR="00993073" w:rsidRDefault="00993073" w:rsidP="00993073">
      <w:pPr>
        <w:pStyle w:val="Betarp"/>
        <w:ind w:firstLine="624"/>
        <w:jc w:val="both"/>
      </w:pPr>
      <w:r>
        <w:t xml:space="preserve">13. Siekdami kuo geriau išmokti atpažinti gabius ir talentingus mokinius bei kuo efektyviau pritaikyti ugdymo turinį pagal jų poreikius, mokytojai nuolat tobulina savo profesinę kompetenciją: </w:t>
      </w:r>
    </w:p>
    <w:p w:rsidR="00993073" w:rsidRDefault="00993073" w:rsidP="00993073">
      <w:pPr>
        <w:pStyle w:val="Betarp"/>
        <w:ind w:firstLine="624"/>
        <w:jc w:val="both"/>
      </w:pPr>
      <w:r>
        <w:t xml:space="preserve">13.1. dalyvauja tiksliniuose seminaruose, kursuose, konferencijose; </w:t>
      </w:r>
    </w:p>
    <w:p w:rsidR="00993073" w:rsidRDefault="00993073" w:rsidP="00993073">
      <w:pPr>
        <w:pStyle w:val="Betarp"/>
        <w:ind w:firstLine="624"/>
        <w:jc w:val="both"/>
      </w:pPr>
      <w:r>
        <w:t xml:space="preserve">13.2. savarankiškai skaito pedagoginę ir mokslinę literatūrą apie gabių vaikų atpažinimą ir ugdymo metodus; </w:t>
      </w:r>
    </w:p>
    <w:p w:rsidR="00993073" w:rsidRDefault="00993073" w:rsidP="00993073">
      <w:pPr>
        <w:pStyle w:val="Betarp"/>
        <w:ind w:firstLine="624"/>
        <w:jc w:val="both"/>
      </w:pPr>
      <w:r>
        <w:lastRenderedPageBreak/>
        <w:t>13.3.</w:t>
      </w:r>
      <w:r w:rsidR="00437F88">
        <w:t xml:space="preserve"> įvairiomis formomis (</w:t>
      </w:r>
      <w:r>
        <w:t>atviros pamokos, pranešimai ir kt.) dalijasi savo patirtimi su kolegomis;</w:t>
      </w:r>
    </w:p>
    <w:p w:rsidR="00CE331F" w:rsidRPr="00993073" w:rsidRDefault="00993073" w:rsidP="00993073">
      <w:pPr>
        <w:pStyle w:val="Betarp"/>
        <w:ind w:firstLine="624"/>
        <w:jc w:val="both"/>
      </w:pPr>
      <w:r>
        <w:t>13.4. mokiniams sudaromos sąlygos lankyti dalykų mokytojų konsul</w:t>
      </w:r>
      <w:r w:rsidR="00437F88">
        <w:t>tacijas arba skiriamos papildomos valando</w:t>
      </w:r>
      <w:r>
        <w:t>s gabių vaikų ugdymui, atsižvelgiant į Gimnazijos turimas lėšas.</w:t>
      </w:r>
    </w:p>
    <w:p w:rsidR="000456B6" w:rsidRDefault="000456B6" w:rsidP="00F744FB">
      <w:pPr>
        <w:pStyle w:val="Betarp"/>
        <w:ind w:firstLine="624"/>
        <w:jc w:val="both"/>
      </w:pPr>
    </w:p>
    <w:p w:rsidR="00866ECE" w:rsidRPr="00866ECE" w:rsidRDefault="00A565CC" w:rsidP="00E52ECD">
      <w:pPr>
        <w:pStyle w:val="Betarp"/>
        <w:jc w:val="center"/>
        <w:rPr>
          <w:b/>
        </w:rPr>
      </w:pPr>
      <w:r w:rsidRPr="00866ECE">
        <w:rPr>
          <w:b/>
        </w:rPr>
        <w:t>V SKYRIUS</w:t>
      </w:r>
    </w:p>
    <w:p w:rsidR="00A565CC" w:rsidRDefault="00A565CC" w:rsidP="00E52ECD">
      <w:pPr>
        <w:pStyle w:val="Betarp"/>
        <w:jc w:val="center"/>
        <w:rPr>
          <w:b/>
        </w:rPr>
      </w:pPr>
      <w:r w:rsidRPr="00866ECE">
        <w:rPr>
          <w:b/>
        </w:rPr>
        <w:t>GABIŲ MOKINIŲ UGDYMO STRATEGIJOS IR SKATINIMAS</w:t>
      </w:r>
    </w:p>
    <w:p w:rsidR="00274D0B" w:rsidRPr="00274D0B" w:rsidRDefault="00274D0B" w:rsidP="00274D0B">
      <w:pPr>
        <w:pStyle w:val="Betarp"/>
        <w:ind w:firstLine="624"/>
        <w:jc w:val="center"/>
        <w:rPr>
          <w:b/>
        </w:rPr>
      </w:pPr>
    </w:p>
    <w:p w:rsidR="00A2516A" w:rsidRDefault="00AA7C99" w:rsidP="00F744FB">
      <w:pPr>
        <w:pStyle w:val="Betarp"/>
        <w:ind w:firstLine="624"/>
        <w:jc w:val="both"/>
      </w:pPr>
      <w:r>
        <w:t>14</w:t>
      </w:r>
      <w:r w:rsidR="00A565CC">
        <w:t xml:space="preserve">. </w:t>
      </w:r>
      <w:r w:rsidR="00326F9A">
        <w:t>G</w:t>
      </w:r>
      <w:r w:rsidR="00A565CC">
        <w:t xml:space="preserve">imnazijos vadovai.  </w:t>
      </w:r>
    </w:p>
    <w:p w:rsidR="00A2516A" w:rsidRDefault="00AA7C99" w:rsidP="00F744FB">
      <w:pPr>
        <w:pStyle w:val="Betarp"/>
        <w:ind w:firstLine="624"/>
        <w:jc w:val="both"/>
      </w:pPr>
      <w:r>
        <w:t>14</w:t>
      </w:r>
      <w:r w:rsidR="00E52ECD">
        <w:t>.1. Rengdami G</w:t>
      </w:r>
      <w:r w:rsidR="00A565CC">
        <w:t xml:space="preserve">imnazijos ugdymo planą tikslingai išnaudoja Bendrųjų ugdymo planų </w:t>
      </w:r>
      <w:bookmarkStart w:id="0" w:name="_GoBack"/>
      <w:bookmarkEnd w:id="0"/>
      <w:r w:rsidR="00A565CC">
        <w:t xml:space="preserve">teikiamas galimybes: </w:t>
      </w:r>
    </w:p>
    <w:p w:rsidR="0052076F" w:rsidRDefault="00AA7C99" w:rsidP="0052076F">
      <w:pPr>
        <w:pStyle w:val="Betarp"/>
        <w:ind w:firstLine="624"/>
        <w:jc w:val="both"/>
      </w:pPr>
      <w:r>
        <w:t>14</w:t>
      </w:r>
      <w:r w:rsidR="00931D53">
        <w:t>.1.1</w:t>
      </w:r>
      <w:r w:rsidR="00A565CC">
        <w:t xml:space="preserve">. </w:t>
      </w:r>
      <w:r w:rsidR="00A565CC" w:rsidRPr="008A27A0">
        <w:t xml:space="preserve">sudaro </w:t>
      </w:r>
      <w:r w:rsidR="00410CF0" w:rsidRPr="008A27A0">
        <w:t xml:space="preserve">laikinąsias </w:t>
      </w:r>
      <w:r w:rsidR="00A565CC" w:rsidRPr="008A27A0">
        <w:t xml:space="preserve">grupes ir sąlygas mokiniams pasirinkti modulius; </w:t>
      </w:r>
    </w:p>
    <w:p w:rsidR="0052076F" w:rsidRDefault="00AA7C99" w:rsidP="0052076F">
      <w:pPr>
        <w:pStyle w:val="Betarp"/>
        <w:ind w:firstLine="624"/>
      </w:pPr>
      <w:r>
        <w:t>14</w:t>
      </w:r>
      <w:r w:rsidR="00931D53">
        <w:t>.1.2</w:t>
      </w:r>
      <w:r w:rsidR="00410CF0">
        <w:t xml:space="preserve">. </w:t>
      </w:r>
      <w:r w:rsidR="008A27A0">
        <w:t>skiria</w:t>
      </w:r>
      <w:r w:rsidR="008A27A0" w:rsidRPr="008A27A0">
        <w:t xml:space="preserve"> valand</w:t>
      </w:r>
      <w:r w:rsidR="008A27A0">
        <w:t>a</w:t>
      </w:r>
      <w:r w:rsidR="008A27A0" w:rsidRPr="008A27A0">
        <w:t>s trumpalaikėms konsultacijoms mokinių mokymosi poreikiams gerinti</w:t>
      </w:r>
      <w:r w:rsidR="0052076F">
        <w:t>;</w:t>
      </w:r>
    </w:p>
    <w:p w:rsidR="00A2516A" w:rsidRDefault="00AA7C99" w:rsidP="0052076F">
      <w:pPr>
        <w:pStyle w:val="Betarp"/>
        <w:ind w:firstLine="624"/>
        <w:jc w:val="both"/>
      </w:pPr>
      <w:r>
        <w:t>14</w:t>
      </w:r>
      <w:r w:rsidR="00A565CC">
        <w:t>.1.</w:t>
      </w:r>
      <w:r w:rsidR="00931D53">
        <w:t>3</w:t>
      </w:r>
      <w:r w:rsidR="00A565CC">
        <w:t xml:space="preserve">. </w:t>
      </w:r>
      <w:r w:rsidR="00DA27E5">
        <w:t>sudaro sąlygas gabių ir talentingų mokinių poreikių te</w:t>
      </w:r>
      <w:r w:rsidR="0052076F">
        <w:t xml:space="preserve">nkinimui, gebėjimų lavinimui </w:t>
      </w:r>
      <w:r w:rsidR="00DA27E5">
        <w:t>neformaliojo švietimo veikloje</w:t>
      </w:r>
      <w:r w:rsidR="00CA7799">
        <w:t>;</w:t>
      </w:r>
    </w:p>
    <w:p w:rsidR="00A2516A" w:rsidRDefault="00AA7C99" w:rsidP="00DA27E5">
      <w:pPr>
        <w:pStyle w:val="Betarp"/>
        <w:tabs>
          <w:tab w:val="left" w:pos="8325"/>
        </w:tabs>
        <w:ind w:firstLine="624"/>
        <w:jc w:val="both"/>
      </w:pPr>
      <w:r>
        <w:t>14</w:t>
      </w:r>
      <w:r w:rsidR="00A565CC">
        <w:t xml:space="preserve">.2. inicijuoja gabių mokinių mokymo(si) tyrimus ir jų analizavimą;  </w:t>
      </w:r>
      <w:r w:rsidR="00DA27E5">
        <w:tab/>
      </w:r>
    </w:p>
    <w:p w:rsidR="00A2516A" w:rsidRDefault="00AA7C99" w:rsidP="00F744FB">
      <w:pPr>
        <w:pStyle w:val="Betarp"/>
        <w:ind w:firstLine="624"/>
        <w:jc w:val="both"/>
      </w:pPr>
      <w:r>
        <w:t>14</w:t>
      </w:r>
      <w:r w:rsidR="00A565CC">
        <w:t xml:space="preserve">.3. skatina mokytojų bendradarbiavimą, kvalifikacijos kėlimą ir patirties sklaidą;  </w:t>
      </w:r>
      <w:r w:rsidR="00A2516A">
        <w:t xml:space="preserve">    </w:t>
      </w:r>
    </w:p>
    <w:p w:rsidR="00A2516A" w:rsidRDefault="00AA7C99" w:rsidP="00F744FB">
      <w:pPr>
        <w:pStyle w:val="Betarp"/>
        <w:ind w:firstLine="624"/>
        <w:jc w:val="both"/>
      </w:pPr>
      <w:r>
        <w:t>14</w:t>
      </w:r>
      <w:r w:rsidR="00A565CC">
        <w:t>.4. teikia informaciją tėvams</w:t>
      </w:r>
      <w:r w:rsidR="00DA27E5">
        <w:t xml:space="preserve"> (globėjams, rūpintojams)</w:t>
      </w:r>
      <w:r w:rsidR="0052076F">
        <w:t xml:space="preserve"> apie G</w:t>
      </w:r>
      <w:r w:rsidR="00A565CC">
        <w:t xml:space="preserve">imnazijos veiklą, jų vaikų mokymąsi, pasiekimus ir pažangą;    </w:t>
      </w:r>
    </w:p>
    <w:p w:rsidR="00A2516A" w:rsidRDefault="00AA7C99" w:rsidP="00F744FB">
      <w:pPr>
        <w:pStyle w:val="Betarp"/>
        <w:ind w:firstLine="624"/>
        <w:jc w:val="both"/>
      </w:pPr>
      <w:r>
        <w:t>14</w:t>
      </w:r>
      <w:r w:rsidR="00A565CC">
        <w:t xml:space="preserve">.5. inicijuoja įvairias gabių mokinių skatinimo priemones: </w:t>
      </w:r>
      <w:r w:rsidR="00CA7799">
        <w:t xml:space="preserve"> </w:t>
      </w:r>
    </w:p>
    <w:p w:rsidR="00732D16" w:rsidRDefault="00DA27E5" w:rsidP="00F744FB">
      <w:pPr>
        <w:pStyle w:val="Betarp"/>
        <w:ind w:firstLine="624"/>
        <w:jc w:val="both"/>
      </w:pPr>
      <w:r>
        <w:t>14.5.1. G</w:t>
      </w:r>
      <w:r w:rsidR="00732D16">
        <w:t xml:space="preserve">imnazijos </w:t>
      </w:r>
      <w:r w:rsidR="00732D16" w:rsidRPr="004150EF">
        <w:t>gabūs mokiniai apdovanojami</w:t>
      </w:r>
      <w:r w:rsidR="00732D16">
        <w:t xml:space="preserve"> </w:t>
      </w:r>
      <w:r w:rsidR="00732D16" w:rsidRPr="004150EF">
        <w:t>mokslo ir</w:t>
      </w:r>
      <w:r w:rsidR="00732D16">
        <w:t xml:space="preserve"> meno </w:t>
      </w:r>
      <w:r w:rsidR="00732D16" w:rsidRPr="004150EF">
        <w:t>šventės metu, kur</w:t>
      </w:r>
      <w:r w:rsidR="00732D16">
        <w:t>ią</w:t>
      </w:r>
      <w:r w:rsidR="00732D16" w:rsidRPr="004150EF">
        <w:t xml:space="preserve"> birželio mėnesį</w:t>
      </w:r>
      <w:r w:rsidR="00732D16">
        <w:t xml:space="preserve"> </w:t>
      </w:r>
      <w:r w:rsidR="00732D16" w:rsidRPr="00DA27E5">
        <w:t xml:space="preserve">organizuoja </w:t>
      </w:r>
      <w:r w:rsidR="00437F88" w:rsidRPr="00DA27E5">
        <w:t xml:space="preserve">Šilutės </w:t>
      </w:r>
      <w:r w:rsidRPr="00DA27E5">
        <w:t>rajono savivaldybės administracijos š</w:t>
      </w:r>
      <w:r w:rsidR="00732D16" w:rsidRPr="00DA27E5">
        <w:t>vietimo</w:t>
      </w:r>
      <w:r w:rsidRPr="00DA27E5">
        <w:t>, sporto</w:t>
      </w:r>
      <w:r w:rsidR="00732D16" w:rsidRPr="00DA27E5">
        <w:t xml:space="preserve"> ir kultūros skyrius</w:t>
      </w:r>
      <w:r w:rsidR="00732D16">
        <w:t>;</w:t>
      </w:r>
    </w:p>
    <w:p w:rsidR="008A27A0" w:rsidRDefault="00AA7C99" w:rsidP="00F744FB">
      <w:pPr>
        <w:pStyle w:val="Betarp"/>
        <w:ind w:firstLine="624"/>
        <w:jc w:val="both"/>
      </w:pPr>
      <w:r>
        <w:t>14</w:t>
      </w:r>
      <w:r w:rsidR="00732D16">
        <w:t>.5.2</w:t>
      </w:r>
      <w:r w:rsidR="00A565CC">
        <w:t xml:space="preserve">. </w:t>
      </w:r>
      <w:r w:rsidR="00CA7799">
        <w:t xml:space="preserve">skelbia </w:t>
      </w:r>
      <w:r w:rsidR="00931D53">
        <w:t>gabių mokinių pasiekimus</w:t>
      </w:r>
      <w:r w:rsidR="00816841">
        <w:t xml:space="preserve"> G</w:t>
      </w:r>
      <w:r w:rsidR="00A565CC">
        <w:t>imnazijos internetin</w:t>
      </w:r>
      <w:r w:rsidR="008A27A0">
        <w:t>ėje svetainėje,</w:t>
      </w:r>
      <w:r w:rsidR="008A27A0" w:rsidRPr="008A27A0">
        <w:t xml:space="preserve"> </w:t>
      </w:r>
      <w:r w:rsidR="0052076F">
        <w:t>stenduose</w:t>
      </w:r>
      <w:r w:rsidR="00816841">
        <w:t xml:space="preserve"> „Jais didžiuojamės“</w:t>
      </w:r>
      <w:r w:rsidR="00CA7799">
        <w:t xml:space="preserve">, </w:t>
      </w:r>
      <w:r w:rsidR="008A27A0">
        <w:t>lankstinukuose;</w:t>
      </w:r>
    </w:p>
    <w:p w:rsidR="008A27A0" w:rsidRDefault="00AA7C99" w:rsidP="00CA7799">
      <w:pPr>
        <w:pStyle w:val="Betarp"/>
        <w:ind w:firstLine="624"/>
        <w:jc w:val="both"/>
      </w:pPr>
      <w:r>
        <w:t>14</w:t>
      </w:r>
      <w:r w:rsidR="00732D16">
        <w:t>.5.3</w:t>
      </w:r>
      <w:r w:rsidR="008A27A0">
        <w:t>. organizuoja</w:t>
      </w:r>
      <w:r w:rsidR="00CA7799">
        <w:t xml:space="preserve"> </w:t>
      </w:r>
      <w:r w:rsidR="008A27A0">
        <w:t>„Dėkingumo dien</w:t>
      </w:r>
      <w:r w:rsidR="00CA7799">
        <w:t>ą</w:t>
      </w:r>
      <w:r w:rsidR="008A27A0">
        <w:t xml:space="preserve">“ 5-8 ir I-IV klasių mokiniams, mokytojams ir tėvams, </w:t>
      </w:r>
      <w:r w:rsidR="00CA7799">
        <w:t xml:space="preserve">skirtą </w:t>
      </w:r>
      <w:r w:rsidR="00816841">
        <w:t>pagerbti</w:t>
      </w:r>
      <w:r w:rsidR="008A27A0">
        <w:t>, įvertinti mokinių ir mo</w:t>
      </w:r>
      <w:r w:rsidR="00931D53">
        <w:t>kytojų pasiekimus</w:t>
      </w:r>
      <w:r w:rsidR="008A27A0">
        <w:t>;</w:t>
      </w:r>
    </w:p>
    <w:p w:rsidR="00AA7C99" w:rsidRDefault="00AA7C99" w:rsidP="00F744FB">
      <w:pPr>
        <w:pStyle w:val="Betarp"/>
        <w:ind w:firstLine="624"/>
        <w:jc w:val="both"/>
      </w:pPr>
      <w:r>
        <w:t>14</w:t>
      </w:r>
      <w:r w:rsidR="00A565CC">
        <w:t>.5.</w:t>
      </w:r>
      <w:r w:rsidR="00732D16">
        <w:t>4</w:t>
      </w:r>
      <w:r w:rsidR="00A565CC">
        <w:t xml:space="preserve">. </w:t>
      </w:r>
      <w:r w:rsidR="00CA7799">
        <w:t xml:space="preserve">apdovanoja </w:t>
      </w:r>
      <w:r w:rsidR="00A565CC">
        <w:t>gabius mokinius padėkos raštais</w:t>
      </w:r>
      <w:r w:rsidR="00F929D6">
        <w:t>, diplomais, prizais, dovanomis</w:t>
      </w:r>
      <w:r w:rsidR="00A565CC">
        <w:t>;</w:t>
      </w:r>
    </w:p>
    <w:p w:rsidR="00A2516A" w:rsidRPr="00AA7C99" w:rsidRDefault="00AA7C99" w:rsidP="00AA7C99">
      <w:pPr>
        <w:pStyle w:val="Sraopastraipa"/>
        <w:spacing w:after="0" w:line="240" w:lineRule="auto"/>
        <w:ind w:left="0" w:firstLine="624"/>
        <w:jc w:val="both"/>
        <w:rPr>
          <w:sz w:val="24"/>
          <w:szCs w:val="24"/>
        </w:rPr>
      </w:pPr>
      <w:r>
        <w:rPr>
          <w:rFonts w:ascii="Times New Roman" w:hAnsi="Times New Roman"/>
          <w:sz w:val="24"/>
          <w:szCs w:val="24"/>
        </w:rPr>
        <w:t>14</w:t>
      </w:r>
      <w:r w:rsidRPr="00AA7C99">
        <w:rPr>
          <w:rFonts w:ascii="Times New Roman" w:hAnsi="Times New Roman"/>
          <w:sz w:val="24"/>
          <w:szCs w:val="24"/>
        </w:rPr>
        <w:t>.</w:t>
      </w:r>
      <w:r w:rsidR="00732D16">
        <w:rPr>
          <w:rFonts w:ascii="Times New Roman" w:hAnsi="Times New Roman"/>
          <w:sz w:val="24"/>
          <w:szCs w:val="24"/>
        </w:rPr>
        <w:t>5.5</w:t>
      </w:r>
      <w:r>
        <w:t>.</w:t>
      </w:r>
      <w:r>
        <w:rPr>
          <w:rFonts w:ascii="Times New Roman" w:hAnsi="Times New Roman"/>
          <w:sz w:val="24"/>
          <w:szCs w:val="24"/>
        </w:rPr>
        <w:t xml:space="preserve"> </w:t>
      </w:r>
      <w:r w:rsidRPr="002003D9">
        <w:rPr>
          <w:rFonts w:ascii="Times New Roman" w:hAnsi="Times New Roman"/>
          <w:sz w:val="24"/>
          <w:szCs w:val="24"/>
        </w:rPr>
        <w:t xml:space="preserve">labai gerai besimokantiems mokiniams </w:t>
      </w:r>
      <w:r>
        <w:rPr>
          <w:rFonts w:ascii="Times New Roman" w:hAnsi="Times New Roman"/>
          <w:sz w:val="24"/>
          <w:szCs w:val="24"/>
        </w:rPr>
        <w:t>birželio mėnesį 5 ugdymosi dienas skiria</w:t>
      </w:r>
      <w:r w:rsidRPr="002003D9">
        <w:rPr>
          <w:rFonts w:ascii="Times New Roman" w:hAnsi="Times New Roman"/>
          <w:sz w:val="24"/>
          <w:szCs w:val="24"/>
        </w:rPr>
        <w:t xml:space="preserve"> personalizuotam-savivaldžiam ugdymui(si). Mokiniai gilina dalyk</w:t>
      </w:r>
      <w:r w:rsidR="008D2147">
        <w:rPr>
          <w:rFonts w:ascii="Times New Roman" w:hAnsi="Times New Roman"/>
          <w:sz w:val="24"/>
          <w:szCs w:val="24"/>
        </w:rPr>
        <w:t>ines žinias, užsiima savišvieta;</w:t>
      </w:r>
    </w:p>
    <w:p w:rsidR="00F929D6" w:rsidRDefault="00F929D6" w:rsidP="00F929D6">
      <w:pPr>
        <w:tabs>
          <w:tab w:val="left" w:pos="-360"/>
          <w:tab w:val="left" w:pos="1080"/>
        </w:tabs>
        <w:spacing w:after="0" w:line="240" w:lineRule="auto"/>
        <w:ind w:firstLine="624"/>
        <w:jc w:val="both"/>
        <w:rPr>
          <w:rFonts w:eastAsia="Times New Roman"/>
          <w:color w:val="000000"/>
          <w:lang w:eastAsia="lt-LT"/>
        </w:rPr>
      </w:pPr>
      <w:r>
        <w:rPr>
          <w:rFonts w:eastAsia="Times New Roman"/>
          <w:color w:val="000000"/>
          <w:lang w:eastAsia="lt-LT"/>
        </w:rPr>
        <w:t>1</w:t>
      </w:r>
      <w:r w:rsidR="00AA7C99">
        <w:rPr>
          <w:rFonts w:eastAsia="Times New Roman"/>
          <w:color w:val="000000"/>
          <w:lang w:eastAsia="lt-LT"/>
        </w:rPr>
        <w:t>4</w:t>
      </w:r>
      <w:r>
        <w:rPr>
          <w:rFonts w:eastAsia="Times New Roman"/>
          <w:color w:val="000000"/>
          <w:lang w:eastAsia="lt-LT"/>
        </w:rPr>
        <w:t>.5.</w:t>
      </w:r>
      <w:r w:rsidR="00732D16">
        <w:rPr>
          <w:rFonts w:eastAsia="Times New Roman"/>
          <w:color w:val="000000"/>
          <w:lang w:eastAsia="lt-LT"/>
        </w:rPr>
        <w:t>6</w:t>
      </w:r>
      <w:r>
        <w:rPr>
          <w:rFonts w:eastAsia="Times New Roman"/>
          <w:color w:val="000000"/>
          <w:lang w:eastAsia="lt-LT"/>
        </w:rPr>
        <w:t>.</w:t>
      </w:r>
      <w:r w:rsidRPr="00F929D6">
        <w:t xml:space="preserve"> </w:t>
      </w:r>
      <w:r>
        <w:t>rekomenduoja gabius mokinius vykti į nemokamas ekskursijas, poilsiui vasaros stovykloje;</w:t>
      </w:r>
      <w:r w:rsidR="00CA7799">
        <w:t xml:space="preserve"> </w:t>
      </w:r>
    </w:p>
    <w:p w:rsidR="00A2516A" w:rsidRDefault="00AA7C99" w:rsidP="00F744FB">
      <w:pPr>
        <w:pStyle w:val="Betarp"/>
        <w:ind w:firstLine="624"/>
        <w:jc w:val="both"/>
      </w:pPr>
      <w:r>
        <w:t>14</w:t>
      </w:r>
      <w:r w:rsidR="00A565CC">
        <w:t>.5.</w:t>
      </w:r>
      <w:r w:rsidR="00732D16">
        <w:t>7</w:t>
      </w:r>
      <w:r w:rsidR="00A565CC">
        <w:t xml:space="preserve">. skatina mokytojus dirbti su  gabiais mokiniais; </w:t>
      </w:r>
    </w:p>
    <w:p w:rsidR="00A2516A" w:rsidRDefault="00AA7C99" w:rsidP="00F744FB">
      <w:pPr>
        <w:pStyle w:val="Betarp"/>
        <w:ind w:firstLine="624"/>
        <w:jc w:val="both"/>
      </w:pPr>
      <w:r>
        <w:t>14</w:t>
      </w:r>
      <w:r w:rsidR="00A565CC">
        <w:t xml:space="preserve">.6. vykdo sistemingą gabių mokinių mokymo(si) ir skatinimo organizavimo priežiūrą. </w:t>
      </w:r>
    </w:p>
    <w:p w:rsidR="00A2516A" w:rsidRDefault="00C84431" w:rsidP="00F744FB">
      <w:pPr>
        <w:pStyle w:val="Betarp"/>
        <w:ind w:firstLine="624"/>
        <w:jc w:val="both"/>
      </w:pPr>
      <w:r>
        <w:t>15</w:t>
      </w:r>
      <w:r w:rsidR="00A565CC">
        <w:t xml:space="preserve">. Mokytojas.  </w:t>
      </w:r>
    </w:p>
    <w:p w:rsidR="00A2516A" w:rsidRDefault="00C84431" w:rsidP="00F744FB">
      <w:pPr>
        <w:pStyle w:val="Betarp"/>
        <w:ind w:firstLine="624"/>
        <w:jc w:val="both"/>
      </w:pPr>
      <w:r>
        <w:t>15</w:t>
      </w:r>
      <w:r w:rsidR="00A565CC">
        <w:t xml:space="preserve">.1. Planuodamas ir įgyvendindamas ugdymo turinį: </w:t>
      </w:r>
    </w:p>
    <w:p w:rsidR="00A2516A" w:rsidRDefault="00C84431" w:rsidP="00F744FB">
      <w:pPr>
        <w:pStyle w:val="Betarp"/>
        <w:ind w:firstLine="624"/>
        <w:jc w:val="both"/>
      </w:pPr>
      <w:r>
        <w:t>15</w:t>
      </w:r>
      <w:r w:rsidR="00A565CC">
        <w:t xml:space="preserve">.1.1. pritaiko jį pagal kiekvieno mokinio mokymosi galias, amžių ir poreikius; </w:t>
      </w:r>
    </w:p>
    <w:p w:rsidR="00A2516A" w:rsidRDefault="00C84431" w:rsidP="00F744FB">
      <w:pPr>
        <w:pStyle w:val="Betarp"/>
        <w:ind w:firstLine="624"/>
        <w:jc w:val="both"/>
      </w:pPr>
      <w:r>
        <w:t>15</w:t>
      </w:r>
      <w:r w:rsidR="00A565CC">
        <w:t xml:space="preserve">.1.2. vykdo vidinę ir dalykinę integraciją; </w:t>
      </w:r>
    </w:p>
    <w:p w:rsidR="00A2516A" w:rsidRDefault="00C84431" w:rsidP="00F744FB">
      <w:pPr>
        <w:pStyle w:val="Betarp"/>
        <w:ind w:firstLine="624"/>
        <w:jc w:val="both"/>
      </w:pPr>
      <w:r>
        <w:t>15</w:t>
      </w:r>
      <w:r w:rsidR="00A565CC">
        <w:t xml:space="preserve">.1.3. individualizuoja ir diferencijuoja; </w:t>
      </w:r>
    </w:p>
    <w:p w:rsidR="00A2516A" w:rsidRDefault="00C84431" w:rsidP="00F744FB">
      <w:pPr>
        <w:pStyle w:val="Betarp"/>
        <w:ind w:firstLine="624"/>
        <w:jc w:val="both"/>
      </w:pPr>
      <w:r>
        <w:t>15</w:t>
      </w:r>
      <w:r w:rsidR="00A565CC">
        <w:t xml:space="preserve">.1.4. sieja turinį  su mokinio turima patirtimi ir pažinimu; </w:t>
      </w:r>
    </w:p>
    <w:p w:rsidR="00B17228" w:rsidRDefault="00C84431" w:rsidP="00F744FB">
      <w:pPr>
        <w:pStyle w:val="Betarp"/>
        <w:ind w:firstLine="624"/>
        <w:jc w:val="both"/>
      </w:pPr>
      <w:r>
        <w:t>15</w:t>
      </w:r>
      <w:r w:rsidR="00A565CC">
        <w:t xml:space="preserve">.1.5. taiko gabiems mokiniams ugdymo naujoves ir aktyvius mokymo(si) metodus; </w:t>
      </w:r>
    </w:p>
    <w:p w:rsidR="00A2516A" w:rsidRDefault="00C84431" w:rsidP="00F744FB">
      <w:pPr>
        <w:pStyle w:val="Betarp"/>
        <w:ind w:firstLine="624"/>
        <w:jc w:val="both"/>
      </w:pPr>
      <w:r>
        <w:t>15</w:t>
      </w:r>
      <w:r w:rsidR="00A565CC">
        <w:t xml:space="preserve">.1.6. ugdo </w:t>
      </w:r>
      <w:r w:rsidR="008D2147">
        <w:t>esminių kompetencijų pagrindus;</w:t>
      </w:r>
      <w:r w:rsidR="00A565CC">
        <w:t xml:space="preserve"> </w:t>
      </w:r>
    </w:p>
    <w:p w:rsidR="00A2516A" w:rsidRDefault="00C84431" w:rsidP="00F744FB">
      <w:pPr>
        <w:pStyle w:val="Betarp"/>
        <w:ind w:firstLine="624"/>
        <w:jc w:val="both"/>
      </w:pPr>
      <w:r>
        <w:t>15</w:t>
      </w:r>
      <w:r w:rsidR="00A565CC">
        <w:t>.</w:t>
      </w:r>
      <w:r w:rsidR="00CA7799">
        <w:t>1</w:t>
      </w:r>
      <w:r w:rsidR="00A565CC">
        <w:t>.</w:t>
      </w:r>
      <w:r w:rsidR="00CA7799">
        <w:t>7.</w:t>
      </w:r>
      <w:r w:rsidR="00A565CC">
        <w:t xml:space="preserve"> </w:t>
      </w:r>
      <w:r w:rsidR="0024422F">
        <w:t>s</w:t>
      </w:r>
      <w:r w:rsidR="00A565CC">
        <w:t>kirdamas namų darbus</w:t>
      </w:r>
      <w:r w:rsidR="0024422F">
        <w:t>,</w:t>
      </w:r>
      <w:r w:rsidR="00A565CC">
        <w:t xml:space="preserve"> derina juos su mokiniais ir individualizuoja. </w:t>
      </w:r>
    </w:p>
    <w:p w:rsidR="00A2516A" w:rsidRDefault="00C84431" w:rsidP="00F744FB">
      <w:pPr>
        <w:pStyle w:val="Betarp"/>
        <w:ind w:firstLine="624"/>
        <w:jc w:val="both"/>
      </w:pPr>
      <w:r>
        <w:t>15</w:t>
      </w:r>
      <w:r w:rsidR="00A565CC">
        <w:t>.</w:t>
      </w:r>
      <w:r w:rsidR="0024422F">
        <w:t>2</w:t>
      </w:r>
      <w:r w:rsidR="00A565CC">
        <w:t xml:space="preserve">. Taiko įvairias gabių mokinių skatinimo priemones: </w:t>
      </w:r>
    </w:p>
    <w:p w:rsidR="0024422F" w:rsidRDefault="00C84431" w:rsidP="0024422F">
      <w:pPr>
        <w:pStyle w:val="Betarp"/>
        <w:ind w:firstLine="624"/>
        <w:jc w:val="both"/>
      </w:pPr>
      <w:r>
        <w:t>15</w:t>
      </w:r>
      <w:r w:rsidR="00A565CC">
        <w:t>.</w:t>
      </w:r>
      <w:r w:rsidR="0024422F">
        <w:t>2</w:t>
      </w:r>
      <w:r w:rsidR="00AA7C99">
        <w:t>.1. mokiniams</w:t>
      </w:r>
      <w:r w:rsidR="00A565CC">
        <w:t xml:space="preserve">, greičiau atlikusiems pateiktas užduotis, suteikia atskirą galimybę tenkinti savo interesus netrukdant kitiems mokiniams (pvz., klasėje skaityti, eksperimentuoti, naudoti mokomuosius kompiuterinius žaidimus ir t.t.); </w:t>
      </w:r>
    </w:p>
    <w:p w:rsidR="00A2516A" w:rsidRDefault="00C84431" w:rsidP="0024422F">
      <w:pPr>
        <w:pStyle w:val="Betarp"/>
        <w:ind w:firstLine="624"/>
        <w:jc w:val="both"/>
      </w:pPr>
      <w:r>
        <w:t>15</w:t>
      </w:r>
      <w:r w:rsidR="00A565CC">
        <w:t>.</w:t>
      </w:r>
      <w:r w:rsidR="0024422F">
        <w:t>2</w:t>
      </w:r>
      <w:r w:rsidR="00A565CC">
        <w:t xml:space="preserve">.2. gabiems mokiniams sudaro galimybes bendradarbiauti vedant pamokas ir padėti silpniau besimokantiems (pvz., </w:t>
      </w:r>
      <w:r w:rsidR="00816841">
        <w:t>jie gali tapti kitų mokinių konsultantu, grupinio darbo vadovu</w:t>
      </w:r>
      <w:r w:rsidR="00A565CC">
        <w:t>, bendradarbiauti parenkant moko</w:t>
      </w:r>
      <w:r w:rsidR="00FA600E">
        <w:t>mąją medžiagą pamokoms ir t.t.).</w:t>
      </w:r>
      <w:r w:rsidR="00A565CC">
        <w:t xml:space="preserve">  </w:t>
      </w:r>
    </w:p>
    <w:p w:rsidR="00A2516A" w:rsidRPr="00F929D6" w:rsidRDefault="00C84431" w:rsidP="00F744FB">
      <w:pPr>
        <w:pStyle w:val="Betarp"/>
        <w:ind w:firstLine="624"/>
        <w:jc w:val="both"/>
      </w:pPr>
      <w:r>
        <w:t>16</w:t>
      </w:r>
      <w:r w:rsidR="00A565CC" w:rsidRPr="00F929D6">
        <w:t xml:space="preserve">. </w:t>
      </w:r>
      <w:r w:rsidR="00F929D6" w:rsidRPr="00F929D6">
        <w:t>Dalykų m</w:t>
      </w:r>
      <w:r w:rsidR="00A565CC" w:rsidRPr="00F929D6">
        <w:t>etodinė</w:t>
      </w:r>
      <w:r w:rsidR="00F929D6" w:rsidRPr="00F929D6">
        <w:t>s grupės</w:t>
      </w:r>
      <w:r w:rsidR="00A565CC" w:rsidRPr="00F929D6">
        <w:t xml:space="preserve">:  </w:t>
      </w:r>
    </w:p>
    <w:p w:rsidR="00A2516A" w:rsidRDefault="00C84431" w:rsidP="00F744FB">
      <w:pPr>
        <w:pStyle w:val="Betarp"/>
        <w:ind w:firstLine="624"/>
        <w:jc w:val="both"/>
      </w:pPr>
      <w:r>
        <w:t>16</w:t>
      </w:r>
      <w:r w:rsidR="00A565CC">
        <w:t xml:space="preserve">.1. organizuoja ugdymo turinio planavimą ir individualizavimą;  </w:t>
      </w:r>
    </w:p>
    <w:p w:rsidR="00A2516A" w:rsidRDefault="00C84431" w:rsidP="00F744FB">
      <w:pPr>
        <w:pStyle w:val="Betarp"/>
        <w:ind w:firstLine="624"/>
        <w:jc w:val="both"/>
      </w:pPr>
      <w:r>
        <w:t>16</w:t>
      </w:r>
      <w:r w:rsidR="00A565CC">
        <w:t>.2. inicijuoja naujovių ir aktyvi</w:t>
      </w:r>
      <w:r w:rsidR="008D2147">
        <w:t xml:space="preserve">ųjų mokymo(si) metodų taikymą;     </w:t>
      </w:r>
    </w:p>
    <w:p w:rsidR="00CA7799" w:rsidRDefault="00C84431" w:rsidP="00F929D6">
      <w:pPr>
        <w:pStyle w:val="Betarp"/>
        <w:ind w:firstLine="624"/>
        <w:jc w:val="both"/>
        <w:rPr>
          <w:b/>
        </w:rPr>
      </w:pPr>
      <w:r>
        <w:lastRenderedPageBreak/>
        <w:t>16</w:t>
      </w:r>
      <w:r w:rsidR="00A565CC">
        <w:t xml:space="preserve">.3. skatina mokytojų kvalifikacijos kėlimą ir </w:t>
      </w:r>
      <w:r w:rsidR="009C2D7B">
        <w:t>patirties ugdant gabius  mokinius sklaidą.</w:t>
      </w:r>
    </w:p>
    <w:p w:rsidR="000456B6" w:rsidRDefault="000456B6" w:rsidP="00CA7799">
      <w:pPr>
        <w:pStyle w:val="Betarp"/>
        <w:ind w:firstLine="624"/>
        <w:jc w:val="center"/>
        <w:rPr>
          <w:b/>
        </w:rPr>
      </w:pPr>
    </w:p>
    <w:p w:rsidR="00866ECE" w:rsidRPr="00F929D6" w:rsidRDefault="00A565CC" w:rsidP="00083920">
      <w:pPr>
        <w:pStyle w:val="Betarp"/>
        <w:jc w:val="center"/>
      </w:pPr>
      <w:r w:rsidRPr="00866ECE">
        <w:rPr>
          <w:b/>
        </w:rPr>
        <w:t>VI SKYRIUS</w:t>
      </w:r>
    </w:p>
    <w:p w:rsidR="00A565CC" w:rsidRPr="00866ECE" w:rsidRDefault="00A565CC" w:rsidP="00083920">
      <w:pPr>
        <w:pStyle w:val="Betarp"/>
        <w:jc w:val="center"/>
        <w:rPr>
          <w:b/>
        </w:rPr>
      </w:pPr>
      <w:r w:rsidRPr="00866ECE">
        <w:rPr>
          <w:b/>
        </w:rPr>
        <w:t>NUMATOMI REZULTATAI</w:t>
      </w:r>
    </w:p>
    <w:p w:rsidR="00A565CC" w:rsidRDefault="00A565CC" w:rsidP="00F929D6">
      <w:pPr>
        <w:pStyle w:val="Betarp"/>
        <w:ind w:firstLine="624"/>
        <w:jc w:val="both"/>
      </w:pPr>
    </w:p>
    <w:p w:rsidR="00F74689" w:rsidRDefault="00C84431" w:rsidP="00816841">
      <w:pPr>
        <w:pStyle w:val="Betarp"/>
        <w:ind w:firstLine="624"/>
        <w:jc w:val="both"/>
      </w:pPr>
      <w:r>
        <w:t>17</w:t>
      </w:r>
      <w:r w:rsidR="00A565CC">
        <w:t>. Numatoma, kad  įgyvendinant aprašą būtų:</w:t>
      </w:r>
    </w:p>
    <w:p w:rsidR="00A2516A" w:rsidRDefault="00F74689" w:rsidP="00816841">
      <w:pPr>
        <w:pStyle w:val="Betarp"/>
        <w:ind w:firstLine="624"/>
        <w:jc w:val="both"/>
      </w:pPr>
      <w:r>
        <w:t>17.1.</w:t>
      </w:r>
      <w:r w:rsidR="00A565CC">
        <w:t xml:space="preserve"> </w:t>
      </w:r>
      <w:r>
        <w:t>organizuojama nuolatinė gabių mokinių stebėsena,</w:t>
      </w:r>
      <w:r w:rsidRPr="00F74689">
        <w:t xml:space="preserve"> </w:t>
      </w:r>
      <w:r>
        <w:t>pagal poreikį inicijuojama su šia veikla susijusios apklausos,  vykdomi tyrimai;</w:t>
      </w:r>
    </w:p>
    <w:p w:rsidR="00A2516A" w:rsidRDefault="00C84431" w:rsidP="00F929D6">
      <w:pPr>
        <w:pStyle w:val="Betarp"/>
        <w:ind w:firstLine="624"/>
        <w:jc w:val="both"/>
      </w:pPr>
      <w:r>
        <w:t>17</w:t>
      </w:r>
      <w:r w:rsidR="00F74689">
        <w:t>.2</w:t>
      </w:r>
      <w:r w:rsidR="00A565CC">
        <w:t xml:space="preserve">. </w:t>
      </w:r>
      <w:r w:rsidR="00F929D6">
        <w:t>sudaromos sąlygos kasmet dalyvauti</w:t>
      </w:r>
      <w:r w:rsidR="00A565CC">
        <w:t xml:space="preserve"> dalykinės</w:t>
      </w:r>
      <w:r w:rsidR="00F929D6">
        <w:t>e</w:t>
      </w:r>
      <w:r w:rsidR="00A565CC">
        <w:t xml:space="preserve"> olimpiados</w:t>
      </w:r>
      <w:r w:rsidR="00F929D6">
        <w:t>e</w:t>
      </w:r>
      <w:r w:rsidR="00A565CC">
        <w:t xml:space="preserve"> ir konkurs</w:t>
      </w:r>
      <w:r w:rsidR="00F929D6">
        <w:t>uose</w:t>
      </w:r>
      <w:r w:rsidR="00A565CC">
        <w:t xml:space="preserve">; </w:t>
      </w:r>
    </w:p>
    <w:p w:rsidR="00B17228" w:rsidRDefault="00C84431" w:rsidP="00274D0B">
      <w:pPr>
        <w:pStyle w:val="Betarp"/>
        <w:ind w:firstLine="624"/>
        <w:jc w:val="both"/>
      </w:pPr>
      <w:r>
        <w:t>17</w:t>
      </w:r>
      <w:r w:rsidR="00F74689">
        <w:t>.3</w:t>
      </w:r>
      <w:r w:rsidR="00A565CC">
        <w:t>. organizuo</w:t>
      </w:r>
      <w:r w:rsidR="00CA7799">
        <w:t>jami</w:t>
      </w:r>
      <w:r w:rsidR="00A565CC">
        <w:t xml:space="preserve"> menui, sportui, techninei kūrybai ir kitoms sritims </w:t>
      </w:r>
      <w:r w:rsidR="00CA7799">
        <w:t>skirti</w:t>
      </w:r>
      <w:r w:rsidR="00A565CC">
        <w:t xml:space="preserve"> gabių </w:t>
      </w:r>
      <w:r w:rsidR="00CA7799">
        <w:t xml:space="preserve">mokinių </w:t>
      </w:r>
      <w:r>
        <w:t>renginiai.</w:t>
      </w:r>
    </w:p>
    <w:p w:rsidR="00C84431" w:rsidRDefault="00C84431" w:rsidP="00274D0B">
      <w:pPr>
        <w:pStyle w:val="Betarp"/>
        <w:ind w:firstLine="624"/>
        <w:jc w:val="both"/>
      </w:pPr>
    </w:p>
    <w:p w:rsidR="00C84431" w:rsidRDefault="00C84431" w:rsidP="00083920">
      <w:pPr>
        <w:pStyle w:val="Betarp"/>
        <w:jc w:val="center"/>
        <w:rPr>
          <w:b/>
        </w:rPr>
      </w:pPr>
      <w:r w:rsidRPr="00C84431">
        <w:rPr>
          <w:b/>
        </w:rPr>
        <w:t>VII SKYRIUS</w:t>
      </w:r>
    </w:p>
    <w:p w:rsidR="00C84431" w:rsidRDefault="00C84431" w:rsidP="00083920">
      <w:pPr>
        <w:pStyle w:val="Betarp"/>
        <w:jc w:val="center"/>
        <w:rPr>
          <w:b/>
        </w:rPr>
      </w:pPr>
      <w:r w:rsidRPr="00C84431">
        <w:rPr>
          <w:b/>
        </w:rPr>
        <w:t>BAIGIAMOSIOS NUOSTATOS</w:t>
      </w:r>
    </w:p>
    <w:p w:rsidR="00083920" w:rsidRPr="00C84431" w:rsidRDefault="00083920" w:rsidP="00C84431">
      <w:pPr>
        <w:pStyle w:val="Betarp"/>
        <w:ind w:firstLine="624"/>
        <w:jc w:val="center"/>
        <w:rPr>
          <w:b/>
        </w:rPr>
      </w:pPr>
    </w:p>
    <w:p w:rsidR="00732D16" w:rsidRDefault="00F74689" w:rsidP="00732D16">
      <w:pPr>
        <w:ind w:firstLine="624"/>
        <w:jc w:val="both"/>
        <w:rPr>
          <w:lang w:eastAsia="ru-RU"/>
        </w:rPr>
      </w:pPr>
      <w:r>
        <w:t>18</w:t>
      </w:r>
      <w:r w:rsidR="00C84431">
        <w:t xml:space="preserve">. Aprašas skelbiamas gimnazijos internetinėje svetainėje </w:t>
      </w:r>
      <w:hyperlink r:id="rId8" w:history="1">
        <w:r w:rsidR="00732D16" w:rsidRPr="00F3165E">
          <w:rPr>
            <w:rStyle w:val="Hipersaitas"/>
            <w:lang w:eastAsia="ru-RU"/>
          </w:rPr>
          <w:t>https://www.vainutas.silute.lm.lt/</w:t>
        </w:r>
      </w:hyperlink>
      <w:r w:rsidR="00732D16">
        <w:rPr>
          <w:lang w:eastAsia="ru-RU"/>
        </w:rPr>
        <w:t xml:space="preserve"> </w:t>
      </w:r>
    </w:p>
    <w:p w:rsidR="00C84431" w:rsidRDefault="00AF6DB0" w:rsidP="00AF6DB0">
      <w:pPr>
        <w:pStyle w:val="Betarp"/>
        <w:ind w:firstLine="624"/>
        <w:jc w:val="center"/>
      </w:pPr>
      <w:r>
        <w:t>_________________________________________</w:t>
      </w:r>
    </w:p>
    <w:p w:rsidR="00CA7799" w:rsidRDefault="00CA7799" w:rsidP="00080294">
      <w:pPr>
        <w:pStyle w:val="Betarp"/>
        <w:ind w:firstLine="624"/>
        <w:jc w:val="center"/>
        <w:rPr>
          <w:color w:val="FF0000"/>
        </w:rPr>
      </w:pPr>
    </w:p>
    <w:p w:rsidR="00080294" w:rsidRPr="00CA7799" w:rsidRDefault="00080294" w:rsidP="00080294">
      <w:pPr>
        <w:pStyle w:val="Betarp"/>
        <w:ind w:firstLine="624"/>
        <w:jc w:val="center"/>
        <w:rPr>
          <w:color w:val="FF0000"/>
        </w:rPr>
      </w:pPr>
    </w:p>
    <w:sectPr w:rsidR="00080294" w:rsidRPr="00CA7799" w:rsidSect="0052076F">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FA" w:rsidRDefault="00F25AFA" w:rsidP="00080294">
      <w:pPr>
        <w:spacing w:after="0" w:line="240" w:lineRule="auto"/>
      </w:pPr>
      <w:r>
        <w:separator/>
      </w:r>
    </w:p>
  </w:endnote>
  <w:endnote w:type="continuationSeparator" w:id="0">
    <w:p w:rsidR="00F25AFA" w:rsidRDefault="00F25AFA" w:rsidP="0008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FA" w:rsidRDefault="00F25AFA" w:rsidP="00080294">
      <w:pPr>
        <w:spacing w:after="0" w:line="240" w:lineRule="auto"/>
      </w:pPr>
      <w:r>
        <w:separator/>
      </w:r>
    </w:p>
  </w:footnote>
  <w:footnote w:type="continuationSeparator" w:id="0">
    <w:p w:rsidR="00F25AFA" w:rsidRDefault="00F25AFA" w:rsidP="00080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03249"/>
      <w:docPartObj>
        <w:docPartGallery w:val="Page Numbers (Top of Page)"/>
        <w:docPartUnique/>
      </w:docPartObj>
    </w:sdtPr>
    <w:sdtEndPr/>
    <w:sdtContent>
      <w:p w:rsidR="000456B6" w:rsidRDefault="000456B6">
        <w:pPr>
          <w:pStyle w:val="Antrats"/>
          <w:jc w:val="center"/>
        </w:pPr>
        <w:r>
          <w:fldChar w:fldCharType="begin"/>
        </w:r>
        <w:r>
          <w:instrText>PAGE   \* MERGEFORMAT</w:instrText>
        </w:r>
        <w:r>
          <w:fldChar w:fldCharType="separate"/>
        </w:r>
        <w:r w:rsidR="00083920">
          <w:rPr>
            <w:noProof/>
          </w:rPr>
          <w:t>3</w:t>
        </w:r>
        <w:r>
          <w:fldChar w:fldCharType="end"/>
        </w:r>
      </w:p>
    </w:sdtContent>
  </w:sdt>
  <w:p w:rsidR="000456B6" w:rsidRDefault="000456B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3E90"/>
    <w:multiLevelType w:val="hybridMultilevel"/>
    <w:tmpl w:val="06E01B3C"/>
    <w:lvl w:ilvl="0" w:tplc="0427000F">
      <w:start w:val="3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CC"/>
    <w:rsid w:val="000456B6"/>
    <w:rsid w:val="0007573B"/>
    <w:rsid w:val="00080294"/>
    <w:rsid w:val="00083920"/>
    <w:rsid w:val="000D0ADF"/>
    <w:rsid w:val="00103B04"/>
    <w:rsid w:val="00107543"/>
    <w:rsid w:val="00111078"/>
    <w:rsid w:val="00143D10"/>
    <w:rsid w:val="00154F85"/>
    <w:rsid w:val="00177576"/>
    <w:rsid w:val="0024422F"/>
    <w:rsid w:val="00274D0B"/>
    <w:rsid w:val="00291D4B"/>
    <w:rsid w:val="003010EC"/>
    <w:rsid w:val="0031387A"/>
    <w:rsid w:val="00324004"/>
    <w:rsid w:val="00326F9A"/>
    <w:rsid w:val="00394DFA"/>
    <w:rsid w:val="00410CF0"/>
    <w:rsid w:val="0043058E"/>
    <w:rsid w:val="00437F88"/>
    <w:rsid w:val="004718FE"/>
    <w:rsid w:val="0052076F"/>
    <w:rsid w:val="00564D68"/>
    <w:rsid w:val="005E47DE"/>
    <w:rsid w:val="005F00F6"/>
    <w:rsid w:val="00644F8C"/>
    <w:rsid w:val="006B1285"/>
    <w:rsid w:val="006E42C9"/>
    <w:rsid w:val="00732D16"/>
    <w:rsid w:val="007457C6"/>
    <w:rsid w:val="007567E4"/>
    <w:rsid w:val="00780EE7"/>
    <w:rsid w:val="00812B39"/>
    <w:rsid w:val="00816841"/>
    <w:rsid w:val="00866ECE"/>
    <w:rsid w:val="008A27A0"/>
    <w:rsid w:val="008C106A"/>
    <w:rsid w:val="008D2147"/>
    <w:rsid w:val="008F200F"/>
    <w:rsid w:val="00931838"/>
    <w:rsid w:val="00931D53"/>
    <w:rsid w:val="00957AA6"/>
    <w:rsid w:val="00993073"/>
    <w:rsid w:val="009C2D7B"/>
    <w:rsid w:val="00A1760F"/>
    <w:rsid w:val="00A2516A"/>
    <w:rsid w:val="00A565CC"/>
    <w:rsid w:val="00A73B36"/>
    <w:rsid w:val="00AA7C99"/>
    <w:rsid w:val="00AE7E31"/>
    <w:rsid w:val="00AF6DB0"/>
    <w:rsid w:val="00B1564F"/>
    <w:rsid w:val="00B17228"/>
    <w:rsid w:val="00BD4E81"/>
    <w:rsid w:val="00C22B2C"/>
    <w:rsid w:val="00C2537C"/>
    <w:rsid w:val="00C707D9"/>
    <w:rsid w:val="00C84431"/>
    <w:rsid w:val="00CA7799"/>
    <w:rsid w:val="00CE331F"/>
    <w:rsid w:val="00CF03A8"/>
    <w:rsid w:val="00D01F26"/>
    <w:rsid w:val="00DA27E5"/>
    <w:rsid w:val="00DC5B37"/>
    <w:rsid w:val="00DF356F"/>
    <w:rsid w:val="00E23A98"/>
    <w:rsid w:val="00E52ECD"/>
    <w:rsid w:val="00E712DE"/>
    <w:rsid w:val="00E828F0"/>
    <w:rsid w:val="00EB7781"/>
    <w:rsid w:val="00F25AFA"/>
    <w:rsid w:val="00F534AD"/>
    <w:rsid w:val="00F744FB"/>
    <w:rsid w:val="00F74689"/>
    <w:rsid w:val="00F83A36"/>
    <w:rsid w:val="00F929D6"/>
    <w:rsid w:val="00FA6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330C"/>
  <w15:chartTrackingRefBased/>
  <w15:docId w15:val="{A8056D8B-970E-4D76-A0FA-79FA7BE4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66ECE"/>
    <w:pPr>
      <w:spacing w:after="0" w:line="240" w:lineRule="auto"/>
    </w:pPr>
  </w:style>
  <w:style w:type="table" w:styleId="Lentelstinklelis">
    <w:name w:val="Table Grid"/>
    <w:basedOn w:val="prastojilentel"/>
    <w:uiPriority w:val="39"/>
    <w:rsid w:val="00F7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74D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4D0B"/>
    <w:rPr>
      <w:rFonts w:ascii="Segoe UI" w:hAnsi="Segoe UI" w:cs="Segoe UI"/>
      <w:sz w:val="18"/>
      <w:szCs w:val="18"/>
    </w:rPr>
  </w:style>
  <w:style w:type="paragraph" w:styleId="Antrats">
    <w:name w:val="header"/>
    <w:basedOn w:val="prastasis"/>
    <w:link w:val="AntratsDiagrama"/>
    <w:uiPriority w:val="99"/>
    <w:unhideWhenUsed/>
    <w:rsid w:val="000802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0294"/>
  </w:style>
  <w:style w:type="paragraph" w:styleId="Porat">
    <w:name w:val="footer"/>
    <w:basedOn w:val="prastasis"/>
    <w:link w:val="PoratDiagrama"/>
    <w:uiPriority w:val="99"/>
    <w:unhideWhenUsed/>
    <w:rsid w:val="000802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80294"/>
  </w:style>
  <w:style w:type="character" w:styleId="Grietas">
    <w:name w:val="Strong"/>
    <w:basedOn w:val="Numatytasispastraiposriftas"/>
    <w:uiPriority w:val="22"/>
    <w:qFormat/>
    <w:rsid w:val="00324004"/>
    <w:rPr>
      <w:b/>
      <w:bCs/>
    </w:rPr>
  </w:style>
  <w:style w:type="paragraph" w:styleId="Sraopastraipa">
    <w:name w:val="List Paragraph"/>
    <w:basedOn w:val="prastasis"/>
    <w:qFormat/>
    <w:rsid w:val="00AA7C99"/>
    <w:pPr>
      <w:suppressAutoHyphens/>
      <w:spacing w:after="200" w:line="276" w:lineRule="auto"/>
      <w:ind w:left="720"/>
      <w:contextualSpacing/>
    </w:pPr>
    <w:rPr>
      <w:rFonts w:ascii="Calibri" w:eastAsia="Calibri" w:hAnsi="Calibri"/>
      <w:sz w:val="22"/>
      <w:szCs w:val="22"/>
      <w:lang w:eastAsia="zh-CN"/>
    </w:rPr>
  </w:style>
  <w:style w:type="character" w:styleId="Hipersaitas">
    <w:name w:val="Hyperlink"/>
    <w:basedOn w:val="Numatytasispastraiposriftas"/>
    <w:unhideWhenUsed/>
    <w:rsid w:val="00732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7295">
      <w:bodyDiv w:val="1"/>
      <w:marLeft w:val="0"/>
      <w:marRight w:val="0"/>
      <w:marTop w:val="0"/>
      <w:marBottom w:val="0"/>
      <w:divBdr>
        <w:top w:val="none" w:sz="0" w:space="0" w:color="auto"/>
        <w:left w:val="none" w:sz="0" w:space="0" w:color="auto"/>
        <w:bottom w:val="none" w:sz="0" w:space="0" w:color="auto"/>
        <w:right w:val="none" w:sz="0" w:space="0" w:color="auto"/>
      </w:divBdr>
    </w:div>
    <w:div w:id="1690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inutas.silute.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BE6C6-F201-496E-94AB-59EC1CC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6863</Words>
  <Characters>3912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Raštinė</cp:lastModifiedBy>
  <cp:revision>13</cp:revision>
  <cp:lastPrinted>2024-04-17T04:14:00Z</cp:lastPrinted>
  <dcterms:created xsi:type="dcterms:W3CDTF">2024-03-29T07:34:00Z</dcterms:created>
  <dcterms:modified xsi:type="dcterms:W3CDTF">2024-04-17T04:24:00Z</dcterms:modified>
</cp:coreProperties>
</file>